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D40D" w14:textId="77777777" w:rsidR="00691795" w:rsidRPr="00F77893" w:rsidRDefault="00691795" w:rsidP="00691795">
      <w:pPr>
        <w:snapToGrid w:val="0"/>
        <w:jc w:val="center"/>
        <w:rPr>
          <w:rFonts w:ascii="Montserrat" w:eastAsia="Times New Roman" w:hAnsi="Montserrat" w:cs="Times New Roman"/>
          <w:b/>
          <w:sz w:val="18"/>
          <w:szCs w:val="18"/>
          <w:lang w:eastAsia="ar-SA"/>
        </w:rPr>
      </w:pPr>
      <w:r w:rsidRPr="00F77893">
        <w:rPr>
          <w:rFonts w:ascii="Montserrat" w:eastAsia="Times New Roman" w:hAnsi="Montserrat" w:cs="Times New Roman"/>
          <w:b/>
          <w:sz w:val="18"/>
          <w:szCs w:val="18"/>
          <w:lang w:eastAsia="ar-SA"/>
        </w:rPr>
        <w:t>Сообщение о принятом</w:t>
      </w:r>
      <w:r w:rsidR="00024264" w:rsidRPr="00F77893">
        <w:rPr>
          <w:rFonts w:ascii="Montserrat" w:eastAsia="Times New Roman" w:hAnsi="Montserrat" w:cs="Times New Roman"/>
          <w:b/>
          <w:sz w:val="18"/>
          <w:szCs w:val="18"/>
          <w:lang w:eastAsia="ar-SA"/>
        </w:rPr>
        <w:t xml:space="preserve"> Обществом с ограниченной ответственностью «Управляющая компания «ФОРТИС-Инвест»</w:t>
      </w:r>
      <w:r w:rsidRPr="00F77893">
        <w:rPr>
          <w:rFonts w:ascii="Montserrat" w:eastAsia="Times New Roman" w:hAnsi="Montserrat" w:cs="Times New Roman"/>
          <w:b/>
          <w:sz w:val="18"/>
          <w:szCs w:val="18"/>
          <w:lang w:eastAsia="ar-SA"/>
        </w:rPr>
        <w:t xml:space="preserve"> решении о выдаче дополнительных инвестиционных паев и о начале срока приема заявок на приобретение инвестиционных паев</w:t>
      </w:r>
    </w:p>
    <w:p w14:paraId="4472F19B" w14:textId="6AD9A259" w:rsidR="00691795" w:rsidRPr="00F77893" w:rsidRDefault="00691795" w:rsidP="00691795">
      <w:pPr>
        <w:snapToGrid w:val="0"/>
        <w:jc w:val="center"/>
        <w:rPr>
          <w:rFonts w:ascii="Montserrat" w:eastAsia="Times New Roman" w:hAnsi="Montserrat" w:cs="Times New Roman"/>
          <w:b/>
          <w:sz w:val="18"/>
          <w:szCs w:val="18"/>
          <w:lang w:eastAsia="ar-SA"/>
        </w:rPr>
      </w:pPr>
      <w:r w:rsidRPr="00F77893">
        <w:rPr>
          <w:rFonts w:ascii="Montserrat" w:eastAsia="Times New Roman" w:hAnsi="Montserrat" w:cs="Times New Roman"/>
          <w:b/>
          <w:sz w:val="18"/>
          <w:szCs w:val="18"/>
          <w:lang w:eastAsia="ar-SA"/>
        </w:rPr>
        <w:t>Закрытого паевого инвестиционного комбинированного фонда  «</w:t>
      </w:r>
      <w:r w:rsidR="00873B2E">
        <w:rPr>
          <w:rFonts w:ascii="Montserrat" w:eastAsia="Times New Roman" w:hAnsi="Montserrat" w:cs="Times New Roman"/>
          <w:b/>
          <w:sz w:val="18"/>
          <w:szCs w:val="18"/>
          <w:lang w:eastAsia="ar-SA"/>
        </w:rPr>
        <w:t>ФОРТИС восемнадцатый</w:t>
      </w:r>
      <w:r w:rsidRPr="00F77893">
        <w:rPr>
          <w:rFonts w:ascii="Montserrat" w:eastAsia="Times New Roman" w:hAnsi="Montserrat" w:cs="Times New Roman"/>
          <w:b/>
          <w:sz w:val="18"/>
          <w:szCs w:val="18"/>
          <w:lang w:eastAsia="ar-SA"/>
        </w:rPr>
        <w:t>»</w:t>
      </w:r>
    </w:p>
    <w:p w14:paraId="08AB9CF5" w14:textId="77777777" w:rsidR="00691795" w:rsidRPr="00F77893" w:rsidRDefault="00691795" w:rsidP="0009630B">
      <w:pPr>
        <w:spacing w:line="240" w:lineRule="exact"/>
        <w:jc w:val="center"/>
        <w:rPr>
          <w:rFonts w:ascii="Montserrat" w:hAnsi="Montserrat" w:cs="Times New Roman"/>
          <w:color w:val="000000"/>
          <w:sz w:val="14"/>
          <w:szCs w:val="14"/>
        </w:rPr>
      </w:pPr>
      <w:r w:rsidRPr="00F77893">
        <w:rPr>
          <w:rFonts w:ascii="Montserrat" w:hAnsi="Montserrat" w:cs="Times New Roman"/>
          <w:color w:val="000000"/>
          <w:sz w:val="14"/>
          <w:szCs w:val="14"/>
        </w:rPr>
        <w:t>(</w:t>
      </w:r>
      <w:r w:rsidRPr="00F77893">
        <w:rPr>
          <w:rFonts w:ascii="Montserrat" w:hAnsi="Montserrat" w:cs="Times New Roman"/>
          <w:sz w:val="14"/>
          <w:szCs w:val="14"/>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выдана ФСФР России 22 декабря 2011</w:t>
      </w:r>
      <w:r w:rsidRPr="00F77893">
        <w:rPr>
          <w:rFonts w:ascii="Montserrat" w:hAnsi="Montserrat" w:cs="Times New Roman"/>
          <w:color w:val="FF0000"/>
          <w:sz w:val="14"/>
          <w:szCs w:val="14"/>
        </w:rPr>
        <w:t xml:space="preserve"> </w:t>
      </w:r>
      <w:r w:rsidRPr="00F77893">
        <w:rPr>
          <w:rFonts w:ascii="Montserrat" w:hAnsi="Montserrat" w:cs="Times New Roman"/>
          <w:sz w:val="14"/>
          <w:szCs w:val="14"/>
        </w:rPr>
        <w:t>года, без ограничения срока действия</w:t>
      </w:r>
      <w:r w:rsidRPr="00F77893">
        <w:rPr>
          <w:rFonts w:ascii="Montserrat" w:hAnsi="Montserrat" w:cs="Times New Roman"/>
          <w:color w:val="000000"/>
          <w:sz w:val="14"/>
          <w:szCs w:val="14"/>
        </w:rPr>
        <w:t>)</w:t>
      </w:r>
    </w:p>
    <w:p w14:paraId="3AB107B8" w14:textId="77777777" w:rsidR="0009630B" w:rsidRPr="00F77893" w:rsidRDefault="0009630B" w:rsidP="0009630B">
      <w:pPr>
        <w:spacing w:line="240" w:lineRule="exact"/>
        <w:jc w:val="center"/>
        <w:rPr>
          <w:rFonts w:ascii="Montserrat" w:hAnsi="Montserrat" w:cs="Times New Roman"/>
          <w:sz w:val="14"/>
          <w:szCs w:val="14"/>
        </w:rPr>
      </w:pPr>
    </w:p>
    <w:p w14:paraId="3481F7D5" w14:textId="1667C2F5" w:rsidR="00691795" w:rsidRDefault="00691795" w:rsidP="008444A4">
      <w:pPr>
        <w:snapToGrid w:val="0"/>
        <w:spacing w:line="240" w:lineRule="auto"/>
        <w:ind w:firstLine="720"/>
        <w:jc w:val="both"/>
        <w:rPr>
          <w:rFonts w:ascii="Montserrat" w:hAnsi="Montserrat" w:cs="Times New Roman"/>
          <w:b/>
          <w:bCs/>
          <w:iCs/>
          <w:kern w:val="28"/>
          <w:sz w:val="20"/>
          <w:szCs w:val="20"/>
        </w:rPr>
      </w:pPr>
      <w:r w:rsidRPr="008444A4">
        <w:rPr>
          <w:rFonts w:ascii="Montserrat" w:hAnsi="Montserrat" w:cs="Times New Roman"/>
          <w:b/>
          <w:sz w:val="20"/>
          <w:szCs w:val="20"/>
        </w:rPr>
        <w:t xml:space="preserve">Общество с ограниченной ответственностью «Управляющая компания «ФОРТИС-Инвест» </w:t>
      </w:r>
      <w:r w:rsidRPr="008444A4">
        <w:rPr>
          <w:rFonts w:ascii="Montserrat" w:hAnsi="Montserrat" w:cs="Times New Roman"/>
          <w:b/>
          <w:bCs/>
          <w:iCs/>
          <w:kern w:val="28"/>
          <w:sz w:val="20"/>
          <w:szCs w:val="20"/>
        </w:rPr>
        <w:t>сообщает, что «</w:t>
      </w:r>
      <w:r w:rsidR="00696A7D">
        <w:rPr>
          <w:rFonts w:ascii="Montserrat" w:hAnsi="Montserrat" w:cs="Times New Roman"/>
          <w:b/>
          <w:bCs/>
          <w:iCs/>
          <w:kern w:val="28"/>
          <w:sz w:val="20"/>
          <w:szCs w:val="20"/>
        </w:rPr>
        <w:t>16</w:t>
      </w:r>
      <w:r w:rsidRPr="008444A4">
        <w:rPr>
          <w:rFonts w:ascii="Montserrat" w:hAnsi="Montserrat" w:cs="Times New Roman"/>
          <w:b/>
          <w:bCs/>
          <w:iCs/>
          <w:kern w:val="28"/>
          <w:sz w:val="20"/>
          <w:szCs w:val="20"/>
        </w:rPr>
        <w:t xml:space="preserve">» </w:t>
      </w:r>
      <w:r w:rsidR="00696A7D">
        <w:rPr>
          <w:rFonts w:ascii="Montserrat" w:hAnsi="Montserrat" w:cs="Times New Roman"/>
          <w:b/>
          <w:bCs/>
          <w:iCs/>
          <w:kern w:val="28"/>
          <w:sz w:val="20"/>
          <w:szCs w:val="20"/>
        </w:rPr>
        <w:t>апреля</w:t>
      </w:r>
      <w:r w:rsidR="003E3B83" w:rsidRPr="008444A4">
        <w:rPr>
          <w:rFonts w:ascii="Montserrat" w:hAnsi="Montserrat" w:cs="Times New Roman"/>
          <w:b/>
          <w:bCs/>
          <w:iCs/>
          <w:kern w:val="28"/>
          <w:sz w:val="20"/>
          <w:szCs w:val="20"/>
        </w:rPr>
        <w:t xml:space="preserve"> </w:t>
      </w:r>
      <w:r w:rsidR="00E74CC8" w:rsidRPr="008444A4">
        <w:rPr>
          <w:rFonts w:ascii="Montserrat" w:hAnsi="Montserrat" w:cs="Times New Roman"/>
          <w:b/>
          <w:bCs/>
          <w:iCs/>
          <w:kern w:val="28"/>
          <w:sz w:val="20"/>
          <w:szCs w:val="20"/>
        </w:rPr>
        <w:t>202</w:t>
      </w:r>
      <w:r w:rsidR="00696A7D">
        <w:rPr>
          <w:rFonts w:ascii="Montserrat" w:hAnsi="Montserrat" w:cs="Times New Roman"/>
          <w:b/>
          <w:bCs/>
          <w:iCs/>
          <w:kern w:val="28"/>
          <w:sz w:val="20"/>
          <w:szCs w:val="20"/>
        </w:rPr>
        <w:t>6</w:t>
      </w:r>
      <w:r w:rsidR="00E74CC8" w:rsidRPr="008444A4">
        <w:rPr>
          <w:rFonts w:ascii="Montserrat" w:hAnsi="Montserrat" w:cs="Times New Roman"/>
          <w:b/>
          <w:bCs/>
          <w:iCs/>
          <w:kern w:val="28"/>
          <w:sz w:val="20"/>
          <w:szCs w:val="20"/>
        </w:rPr>
        <w:t xml:space="preserve"> </w:t>
      </w:r>
      <w:r w:rsidR="0020215F" w:rsidRPr="008444A4">
        <w:rPr>
          <w:rFonts w:ascii="Montserrat" w:hAnsi="Montserrat" w:cs="Times New Roman"/>
          <w:b/>
          <w:bCs/>
          <w:iCs/>
          <w:kern w:val="28"/>
          <w:sz w:val="20"/>
          <w:szCs w:val="20"/>
        </w:rPr>
        <w:t>г.</w:t>
      </w:r>
      <w:r w:rsidRPr="008444A4">
        <w:rPr>
          <w:rFonts w:ascii="Montserrat" w:hAnsi="Montserrat" w:cs="Times New Roman"/>
          <w:b/>
          <w:bCs/>
          <w:iCs/>
          <w:kern w:val="28"/>
          <w:sz w:val="20"/>
          <w:szCs w:val="20"/>
        </w:rPr>
        <w:t xml:space="preserve"> </w:t>
      </w:r>
      <w:r w:rsidR="00570450">
        <w:rPr>
          <w:rFonts w:ascii="Montserrat" w:hAnsi="Montserrat" w:cs="Times New Roman"/>
          <w:b/>
          <w:bCs/>
          <w:iCs/>
          <w:kern w:val="28"/>
          <w:sz w:val="20"/>
          <w:szCs w:val="20"/>
        </w:rPr>
        <w:t xml:space="preserve">принято решение о выдаче </w:t>
      </w:r>
      <w:r w:rsidRPr="008444A4">
        <w:rPr>
          <w:rFonts w:ascii="Montserrat" w:hAnsi="Montserrat" w:cs="Times New Roman"/>
          <w:b/>
          <w:bCs/>
          <w:iCs/>
          <w:kern w:val="28"/>
          <w:sz w:val="20"/>
          <w:szCs w:val="20"/>
        </w:rPr>
        <w:t xml:space="preserve">дополнительных инвестиционных </w:t>
      </w:r>
      <w:r w:rsidRPr="008444A4">
        <w:rPr>
          <w:rFonts w:ascii="Montserrat" w:hAnsi="Montserrat" w:cs="Times New Roman"/>
          <w:b/>
          <w:sz w:val="20"/>
          <w:szCs w:val="20"/>
        </w:rPr>
        <w:t xml:space="preserve">паев Закрытого паевого </w:t>
      </w:r>
      <w:r w:rsidRPr="009B6156">
        <w:rPr>
          <w:rFonts w:ascii="Montserrat" w:hAnsi="Montserrat" w:cs="Times New Roman"/>
          <w:b/>
          <w:bCs/>
          <w:iCs/>
          <w:kern w:val="28"/>
          <w:sz w:val="20"/>
          <w:szCs w:val="20"/>
        </w:rPr>
        <w:t xml:space="preserve">инвестиционного комбинированного </w:t>
      </w:r>
      <w:r w:rsidRPr="008444A4">
        <w:rPr>
          <w:rFonts w:ascii="Montserrat" w:hAnsi="Montserrat" w:cs="Times New Roman"/>
          <w:b/>
          <w:bCs/>
          <w:iCs/>
          <w:kern w:val="28"/>
          <w:sz w:val="20"/>
          <w:szCs w:val="20"/>
        </w:rPr>
        <w:t>фонда «</w:t>
      </w:r>
      <w:r w:rsidR="00873B2E">
        <w:rPr>
          <w:rFonts w:ascii="Montserrat" w:hAnsi="Montserrat" w:cs="Times New Roman"/>
          <w:b/>
          <w:bCs/>
          <w:iCs/>
          <w:kern w:val="28"/>
          <w:sz w:val="20"/>
          <w:szCs w:val="20"/>
        </w:rPr>
        <w:t>ФОРТИС восемнадцатый</w:t>
      </w:r>
      <w:r w:rsidRPr="008444A4">
        <w:rPr>
          <w:rFonts w:ascii="Montserrat" w:hAnsi="Montserrat" w:cs="Times New Roman"/>
          <w:b/>
          <w:bCs/>
          <w:iCs/>
          <w:kern w:val="28"/>
          <w:sz w:val="20"/>
          <w:szCs w:val="20"/>
        </w:rPr>
        <w:t>» (</w:t>
      </w:r>
      <w:r w:rsidR="00F43D66" w:rsidRPr="00F43D66">
        <w:rPr>
          <w:rFonts w:ascii="Montserrat" w:hAnsi="Montserrat" w:cs="Times New Roman"/>
          <w:b/>
          <w:bCs/>
          <w:iCs/>
          <w:kern w:val="28"/>
          <w:sz w:val="20"/>
          <w:szCs w:val="20"/>
        </w:rPr>
        <w:t xml:space="preserve">Правила доверительного управления согласованы ЗАО «ПРСД» </w:t>
      </w:r>
      <w:r w:rsidR="00873B2E">
        <w:rPr>
          <w:rFonts w:ascii="Montserrat" w:hAnsi="Montserrat" w:cs="Times New Roman"/>
          <w:b/>
          <w:bCs/>
          <w:iCs/>
          <w:kern w:val="28"/>
          <w:sz w:val="20"/>
          <w:szCs w:val="20"/>
        </w:rPr>
        <w:t>10</w:t>
      </w:r>
      <w:r w:rsidR="00F43D66" w:rsidRPr="00F43D66">
        <w:rPr>
          <w:rFonts w:ascii="Montserrat" w:hAnsi="Montserrat" w:cs="Times New Roman"/>
          <w:b/>
          <w:bCs/>
          <w:iCs/>
          <w:kern w:val="28"/>
          <w:sz w:val="20"/>
          <w:szCs w:val="20"/>
        </w:rPr>
        <w:t>.0</w:t>
      </w:r>
      <w:r w:rsidR="00873B2E">
        <w:rPr>
          <w:rFonts w:ascii="Montserrat" w:hAnsi="Montserrat" w:cs="Times New Roman"/>
          <w:b/>
          <w:bCs/>
          <w:iCs/>
          <w:kern w:val="28"/>
          <w:sz w:val="20"/>
          <w:szCs w:val="20"/>
        </w:rPr>
        <w:t>6</w:t>
      </w:r>
      <w:r w:rsidR="00F43D66" w:rsidRPr="00F43D66">
        <w:rPr>
          <w:rFonts w:ascii="Montserrat" w:hAnsi="Montserrat" w:cs="Times New Roman"/>
          <w:b/>
          <w:bCs/>
          <w:iCs/>
          <w:kern w:val="28"/>
          <w:sz w:val="20"/>
          <w:szCs w:val="20"/>
        </w:rPr>
        <w:t>.202</w:t>
      </w:r>
      <w:r w:rsidR="00873B2E">
        <w:rPr>
          <w:rFonts w:ascii="Montserrat" w:hAnsi="Montserrat" w:cs="Times New Roman"/>
          <w:b/>
          <w:bCs/>
          <w:iCs/>
          <w:kern w:val="28"/>
          <w:sz w:val="20"/>
          <w:szCs w:val="20"/>
        </w:rPr>
        <w:t>5</w:t>
      </w:r>
      <w:r w:rsidR="00F43D66" w:rsidRPr="00F43D66">
        <w:rPr>
          <w:rFonts w:ascii="Montserrat" w:hAnsi="Montserrat" w:cs="Times New Roman"/>
          <w:b/>
          <w:bCs/>
          <w:iCs/>
          <w:kern w:val="28"/>
          <w:sz w:val="20"/>
          <w:szCs w:val="20"/>
        </w:rPr>
        <w:t xml:space="preserve"> г., информация внесена в реестр паевых инвестиционных фондов Центральным Банком Российской Федерации </w:t>
      </w:r>
      <w:r w:rsidR="00873B2E">
        <w:rPr>
          <w:rFonts w:ascii="Montserrat" w:hAnsi="Montserrat" w:cs="Times New Roman"/>
          <w:b/>
          <w:bCs/>
          <w:iCs/>
          <w:kern w:val="28"/>
          <w:sz w:val="20"/>
          <w:szCs w:val="20"/>
        </w:rPr>
        <w:t>10</w:t>
      </w:r>
      <w:r w:rsidR="00F43D66" w:rsidRPr="00F43D66">
        <w:rPr>
          <w:rFonts w:ascii="Montserrat" w:hAnsi="Montserrat" w:cs="Times New Roman"/>
          <w:b/>
          <w:bCs/>
          <w:iCs/>
          <w:kern w:val="28"/>
          <w:sz w:val="20"/>
          <w:szCs w:val="20"/>
        </w:rPr>
        <w:t>.0</w:t>
      </w:r>
      <w:r w:rsidR="00873B2E">
        <w:rPr>
          <w:rFonts w:ascii="Montserrat" w:hAnsi="Montserrat" w:cs="Times New Roman"/>
          <w:b/>
          <w:bCs/>
          <w:iCs/>
          <w:kern w:val="28"/>
          <w:sz w:val="20"/>
          <w:szCs w:val="20"/>
        </w:rPr>
        <w:t>6</w:t>
      </w:r>
      <w:r w:rsidR="00F43D66" w:rsidRPr="00F43D66">
        <w:rPr>
          <w:rFonts w:ascii="Montserrat" w:hAnsi="Montserrat" w:cs="Times New Roman"/>
          <w:b/>
          <w:bCs/>
          <w:iCs/>
          <w:kern w:val="28"/>
          <w:sz w:val="20"/>
          <w:szCs w:val="20"/>
        </w:rPr>
        <w:t>.202</w:t>
      </w:r>
      <w:r w:rsidR="00873B2E">
        <w:rPr>
          <w:rFonts w:ascii="Montserrat" w:hAnsi="Montserrat" w:cs="Times New Roman"/>
          <w:b/>
          <w:bCs/>
          <w:iCs/>
          <w:kern w:val="28"/>
          <w:sz w:val="20"/>
          <w:szCs w:val="20"/>
        </w:rPr>
        <w:t>5</w:t>
      </w:r>
      <w:r w:rsidR="00F43D66" w:rsidRPr="00F43D66">
        <w:rPr>
          <w:rFonts w:ascii="Montserrat" w:hAnsi="Montserrat" w:cs="Times New Roman"/>
          <w:b/>
          <w:bCs/>
          <w:iCs/>
          <w:kern w:val="28"/>
          <w:sz w:val="20"/>
          <w:szCs w:val="20"/>
        </w:rPr>
        <w:t xml:space="preserve"> г. за номером № </w:t>
      </w:r>
      <w:r w:rsidR="00873B2E" w:rsidRPr="00873B2E">
        <w:rPr>
          <w:rFonts w:ascii="Montserrat" w:hAnsi="Montserrat" w:cs="Times New Roman"/>
          <w:b/>
          <w:bCs/>
          <w:iCs/>
          <w:kern w:val="28"/>
          <w:sz w:val="20"/>
          <w:szCs w:val="20"/>
        </w:rPr>
        <w:t>7091-СД</w:t>
      </w:r>
      <w:r w:rsidRPr="009B6156">
        <w:rPr>
          <w:rFonts w:ascii="Montserrat" w:hAnsi="Montserrat" w:cs="Times New Roman"/>
          <w:b/>
          <w:bCs/>
          <w:iCs/>
          <w:kern w:val="28"/>
          <w:sz w:val="20"/>
          <w:szCs w:val="20"/>
        </w:rPr>
        <w:t>),</w:t>
      </w:r>
      <w:r w:rsidRPr="008444A4">
        <w:rPr>
          <w:rFonts w:ascii="Montserrat" w:hAnsi="Montserrat" w:cs="Times New Roman"/>
          <w:b/>
          <w:sz w:val="20"/>
          <w:szCs w:val="20"/>
        </w:rPr>
        <w:t xml:space="preserve"> далее</w:t>
      </w:r>
      <w:r w:rsidRPr="008444A4">
        <w:rPr>
          <w:rFonts w:ascii="Montserrat" w:hAnsi="Montserrat" w:cs="Times New Roman"/>
          <w:b/>
          <w:bCs/>
          <w:iCs/>
          <w:kern w:val="28"/>
          <w:sz w:val="20"/>
          <w:szCs w:val="20"/>
        </w:rPr>
        <w:t xml:space="preserve"> – Фонд.</w:t>
      </w:r>
    </w:p>
    <w:p w14:paraId="790D85FC" w14:textId="0708E219" w:rsidR="00570450" w:rsidRDefault="00DA388F" w:rsidP="008444A4">
      <w:pPr>
        <w:snapToGrid w:val="0"/>
        <w:spacing w:line="240" w:lineRule="auto"/>
        <w:ind w:firstLine="720"/>
        <w:jc w:val="both"/>
        <w:rPr>
          <w:rFonts w:ascii="Montserrat" w:hAnsi="Montserrat" w:cs="Times New Roman"/>
          <w:bCs/>
          <w:sz w:val="20"/>
          <w:szCs w:val="20"/>
        </w:rPr>
      </w:pPr>
      <w:r w:rsidRPr="00417F0B">
        <w:rPr>
          <w:rFonts w:ascii="Montserrat" w:hAnsi="Montserrat" w:cs="Times New Roman"/>
          <w:bCs/>
          <w:sz w:val="20"/>
          <w:szCs w:val="20"/>
        </w:rPr>
        <w:t>Дата начала</w:t>
      </w:r>
      <w:r w:rsidR="00570450">
        <w:rPr>
          <w:rFonts w:ascii="Montserrat" w:hAnsi="Montserrat" w:cs="Times New Roman"/>
          <w:bCs/>
          <w:sz w:val="20"/>
          <w:szCs w:val="20"/>
        </w:rPr>
        <w:t xml:space="preserve"> </w:t>
      </w:r>
      <w:r w:rsidR="00570450" w:rsidRPr="00553415">
        <w:rPr>
          <w:rFonts w:ascii="Montserrat" w:hAnsi="Montserrat" w:cs="Times New Roman"/>
          <w:bCs/>
          <w:sz w:val="20"/>
          <w:szCs w:val="20"/>
        </w:rPr>
        <w:t>срок</w:t>
      </w:r>
      <w:r w:rsidR="00570450">
        <w:rPr>
          <w:rFonts w:ascii="Montserrat" w:hAnsi="Montserrat" w:cs="Times New Roman"/>
          <w:bCs/>
          <w:sz w:val="20"/>
          <w:szCs w:val="20"/>
        </w:rPr>
        <w:t>а</w:t>
      </w:r>
      <w:r w:rsidR="00570450" w:rsidRPr="00553415">
        <w:rPr>
          <w:rFonts w:ascii="Montserrat" w:hAnsi="Montserrat" w:cs="Times New Roman"/>
          <w:bCs/>
          <w:sz w:val="20"/>
          <w:szCs w:val="20"/>
        </w:rPr>
        <w:t xml:space="preserve"> приема заявок на приобретение дополнительных инвестиционных паев</w:t>
      </w:r>
      <w:r w:rsidR="00570450">
        <w:rPr>
          <w:rFonts w:ascii="Montserrat" w:hAnsi="Montserrat" w:cs="Times New Roman"/>
          <w:bCs/>
          <w:sz w:val="20"/>
          <w:szCs w:val="20"/>
        </w:rPr>
        <w:t>:</w:t>
      </w:r>
      <w:r w:rsidR="00570450" w:rsidRPr="00553415">
        <w:rPr>
          <w:rFonts w:ascii="Montserrat" w:hAnsi="Montserrat" w:cs="Times New Roman"/>
          <w:bCs/>
          <w:sz w:val="20"/>
          <w:szCs w:val="20"/>
        </w:rPr>
        <w:t xml:space="preserve"> «</w:t>
      </w:r>
      <w:r w:rsidR="00696A7D">
        <w:rPr>
          <w:rFonts w:ascii="Montserrat" w:hAnsi="Montserrat" w:cs="Times New Roman"/>
          <w:bCs/>
          <w:sz w:val="20"/>
          <w:szCs w:val="20"/>
        </w:rPr>
        <w:t>17</w:t>
      </w:r>
      <w:r w:rsidR="00570450" w:rsidRPr="00553415">
        <w:rPr>
          <w:rFonts w:ascii="Montserrat" w:hAnsi="Montserrat" w:cs="Times New Roman"/>
          <w:bCs/>
          <w:sz w:val="20"/>
          <w:szCs w:val="20"/>
        </w:rPr>
        <w:t xml:space="preserve">» </w:t>
      </w:r>
      <w:r w:rsidR="00696A7D">
        <w:rPr>
          <w:rFonts w:ascii="Montserrat" w:hAnsi="Montserrat" w:cs="Times New Roman"/>
          <w:bCs/>
          <w:sz w:val="20"/>
          <w:szCs w:val="20"/>
        </w:rPr>
        <w:t>апреля</w:t>
      </w:r>
      <w:r w:rsidR="002364BB">
        <w:rPr>
          <w:rFonts w:ascii="Montserrat" w:hAnsi="Montserrat" w:cs="Times New Roman"/>
          <w:bCs/>
          <w:sz w:val="20"/>
          <w:szCs w:val="20"/>
        </w:rPr>
        <w:t xml:space="preserve"> </w:t>
      </w:r>
      <w:r w:rsidR="00570450">
        <w:rPr>
          <w:rFonts w:ascii="Montserrat" w:hAnsi="Montserrat" w:cs="Times New Roman"/>
          <w:bCs/>
          <w:sz w:val="20"/>
          <w:szCs w:val="20"/>
        </w:rPr>
        <w:t>202</w:t>
      </w:r>
      <w:r w:rsidR="00696A7D">
        <w:rPr>
          <w:rFonts w:ascii="Montserrat" w:hAnsi="Montserrat" w:cs="Times New Roman"/>
          <w:bCs/>
          <w:sz w:val="20"/>
          <w:szCs w:val="20"/>
        </w:rPr>
        <w:t>6</w:t>
      </w:r>
      <w:r w:rsidR="00570450">
        <w:rPr>
          <w:rFonts w:ascii="Montserrat" w:hAnsi="Montserrat" w:cs="Times New Roman"/>
          <w:bCs/>
          <w:sz w:val="20"/>
          <w:szCs w:val="20"/>
        </w:rPr>
        <w:t xml:space="preserve"> года</w:t>
      </w:r>
      <w:r w:rsidR="0079290A">
        <w:rPr>
          <w:rStyle w:val="af"/>
          <w:rFonts w:ascii="Montserrat" w:hAnsi="Montserrat" w:cs="Times New Roman"/>
          <w:bCs/>
          <w:sz w:val="20"/>
          <w:szCs w:val="20"/>
        </w:rPr>
        <w:footnoteReference w:id="1"/>
      </w:r>
      <w:r w:rsidR="00570450">
        <w:rPr>
          <w:rFonts w:ascii="Montserrat" w:hAnsi="Montserrat" w:cs="Times New Roman"/>
          <w:bCs/>
          <w:sz w:val="20"/>
          <w:szCs w:val="20"/>
        </w:rPr>
        <w:t>.</w:t>
      </w:r>
    </w:p>
    <w:p w14:paraId="16DA0C0F" w14:textId="13294D23" w:rsidR="00570450" w:rsidRPr="00417F0B" w:rsidRDefault="00DA388F" w:rsidP="008444A4">
      <w:pPr>
        <w:snapToGrid w:val="0"/>
        <w:spacing w:line="240" w:lineRule="auto"/>
        <w:ind w:firstLine="720"/>
        <w:jc w:val="both"/>
        <w:rPr>
          <w:rFonts w:ascii="Montserrat" w:hAnsi="Montserrat" w:cs="Times New Roman"/>
          <w:sz w:val="20"/>
          <w:szCs w:val="20"/>
        </w:rPr>
      </w:pPr>
      <w:r w:rsidRPr="00417F0B">
        <w:rPr>
          <w:rFonts w:ascii="Montserrat" w:hAnsi="Montserrat" w:cs="Times New Roman"/>
          <w:sz w:val="20"/>
          <w:szCs w:val="20"/>
        </w:rPr>
        <w:t xml:space="preserve">Прием заявок на приобретение дополнительных инвестиционных паев осуществляется в течение </w:t>
      </w:r>
      <w:r w:rsidR="00873B2E">
        <w:rPr>
          <w:rFonts w:ascii="Montserrat" w:hAnsi="Montserrat" w:cs="Times New Roman"/>
          <w:sz w:val="20"/>
          <w:szCs w:val="20"/>
        </w:rPr>
        <w:t>2</w:t>
      </w:r>
      <w:r w:rsidRPr="00417F0B">
        <w:rPr>
          <w:rFonts w:ascii="Montserrat" w:hAnsi="Montserrat" w:cs="Times New Roman"/>
          <w:sz w:val="20"/>
          <w:szCs w:val="20"/>
        </w:rPr>
        <w:t xml:space="preserve"> (</w:t>
      </w:r>
      <w:r w:rsidR="00873B2E">
        <w:rPr>
          <w:rFonts w:ascii="Montserrat" w:hAnsi="Montserrat" w:cs="Times New Roman"/>
          <w:sz w:val="20"/>
          <w:szCs w:val="20"/>
        </w:rPr>
        <w:t>Двух</w:t>
      </w:r>
      <w:r w:rsidRPr="00417F0B">
        <w:rPr>
          <w:rFonts w:ascii="Montserrat" w:hAnsi="Montserrat" w:cs="Times New Roman"/>
          <w:sz w:val="20"/>
          <w:szCs w:val="20"/>
        </w:rPr>
        <w:t>) рабочих дней со дня начала срока приема заявок</w:t>
      </w:r>
      <w:r w:rsidR="00570450">
        <w:rPr>
          <w:rFonts w:ascii="Montserrat" w:hAnsi="Montserrat" w:cs="Times New Roman"/>
          <w:sz w:val="20"/>
          <w:szCs w:val="20"/>
        </w:rPr>
        <w:t xml:space="preserve"> (до </w:t>
      </w:r>
      <w:r w:rsidR="00570450" w:rsidRPr="00553415">
        <w:rPr>
          <w:rFonts w:ascii="Montserrat" w:hAnsi="Montserrat" w:cs="Times New Roman"/>
          <w:bCs/>
          <w:sz w:val="20"/>
          <w:szCs w:val="20"/>
        </w:rPr>
        <w:t>«</w:t>
      </w:r>
      <w:r w:rsidR="00696A7D">
        <w:rPr>
          <w:rFonts w:ascii="Montserrat" w:hAnsi="Montserrat" w:cs="Times New Roman"/>
          <w:bCs/>
          <w:sz w:val="20"/>
          <w:szCs w:val="20"/>
        </w:rPr>
        <w:t>21</w:t>
      </w:r>
      <w:r w:rsidR="00570450" w:rsidRPr="00553415">
        <w:rPr>
          <w:rFonts w:ascii="Montserrat" w:hAnsi="Montserrat" w:cs="Times New Roman"/>
          <w:bCs/>
          <w:sz w:val="20"/>
          <w:szCs w:val="20"/>
        </w:rPr>
        <w:t xml:space="preserve">» </w:t>
      </w:r>
      <w:r w:rsidR="00696A7D">
        <w:rPr>
          <w:rFonts w:ascii="Montserrat" w:hAnsi="Montserrat" w:cs="Times New Roman"/>
          <w:bCs/>
          <w:sz w:val="20"/>
          <w:szCs w:val="20"/>
        </w:rPr>
        <w:t>апреля</w:t>
      </w:r>
      <w:r w:rsidR="00D8671E">
        <w:rPr>
          <w:rFonts w:ascii="Montserrat" w:hAnsi="Montserrat" w:cs="Times New Roman"/>
          <w:bCs/>
          <w:sz w:val="20"/>
          <w:szCs w:val="20"/>
        </w:rPr>
        <w:t xml:space="preserve"> </w:t>
      </w:r>
      <w:r w:rsidR="00570450">
        <w:rPr>
          <w:rFonts w:ascii="Montserrat" w:hAnsi="Montserrat" w:cs="Times New Roman"/>
          <w:bCs/>
          <w:sz w:val="20"/>
          <w:szCs w:val="20"/>
        </w:rPr>
        <w:t>20</w:t>
      </w:r>
      <w:r w:rsidR="0079290A">
        <w:rPr>
          <w:rFonts w:ascii="Montserrat" w:hAnsi="Montserrat" w:cs="Times New Roman"/>
          <w:bCs/>
          <w:sz w:val="20"/>
          <w:szCs w:val="20"/>
        </w:rPr>
        <w:t>2</w:t>
      </w:r>
      <w:r w:rsidR="00696A7D">
        <w:rPr>
          <w:rFonts w:ascii="Montserrat" w:hAnsi="Montserrat" w:cs="Times New Roman"/>
          <w:bCs/>
          <w:sz w:val="20"/>
          <w:szCs w:val="20"/>
        </w:rPr>
        <w:t>6</w:t>
      </w:r>
      <w:r w:rsidR="00570450">
        <w:rPr>
          <w:rFonts w:ascii="Montserrat" w:hAnsi="Montserrat" w:cs="Times New Roman"/>
          <w:bCs/>
          <w:sz w:val="20"/>
          <w:szCs w:val="20"/>
        </w:rPr>
        <w:t xml:space="preserve"> года включительно).</w:t>
      </w:r>
    </w:p>
    <w:p w14:paraId="460D6A80" w14:textId="506A1831" w:rsidR="00691795" w:rsidRPr="008444A4" w:rsidRDefault="00691795" w:rsidP="008444A4">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Количество выдаваемых дополнительных инвестиционных паев составляет</w:t>
      </w:r>
      <w:r w:rsidR="00346821" w:rsidRPr="00F77893">
        <w:rPr>
          <w:rFonts w:ascii="Montserrat" w:eastAsia="Arial Unicode MS" w:hAnsi="Montserrat" w:cs="Times New Roman"/>
          <w:sz w:val="20"/>
          <w:szCs w:val="20"/>
        </w:rPr>
        <w:t xml:space="preserve"> </w:t>
      </w:r>
      <w:r w:rsidR="00CE2948">
        <w:rPr>
          <w:rFonts w:ascii="Montserrat" w:eastAsia="Arial Unicode MS" w:hAnsi="Montserrat" w:cs="Times New Roman"/>
          <w:sz w:val="20"/>
          <w:szCs w:val="20"/>
        </w:rPr>
        <w:t xml:space="preserve"> </w:t>
      </w:r>
      <w:r w:rsidR="00873B2E">
        <w:rPr>
          <w:rFonts w:ascii="Montserrat" w:hAnsi="Montserrat" w:cs="Times New Roman"/>
          <w:sz w:val="20"/>
          <w:szCs w:val="20"/>
        </w:rPr>
        <w:t>1</w:t>
      </w:r>
      <w:r w:rsidR="009B6156">
        <w:rPr>
          <w:rFonts w:ascii="Montserrat" w:hAnsi="Montserrat" w:cs="Times New Roman"/>
          <w:sz w:val="20"/>
          <w:szCs w:val="20"/>
        </w:rPr>
        <w:t xml:space="preserve"> 000</w:t>
      </w:r>
      <w:r w:rsidR="00D8671E">
        <w:rPr>
          <w:rFonts w:ascii="Montserrat" w:hAnsi="Montserrat" w:cs="Times New Roman"/>
          <w:sz w:val="20"/>
          <w:szCs w:val="20"/>
        </w:rPr>
        <w:t xml:space="preserve"> 000</w:t>
      </w:r>
      <w:r w:rsidR="00F5463F" w:rsidRPr="009D5634">
        <w:rPr>
          <w:rFonts w:ascii="Montserrat" w:hAnsi="Montserrat" w:cs="Times New Roman"/>
          <w:sz w:val="20"/>
          <w:szCs w:val="20"/>
        </w:rPr>
        <w:t xml:space="preserve">  (</w:t>
      </w:r>
      <w:r w:rsidR="00873B2E">
        <w:rPr>
          <w:rFonts w:ascii="Montserrat" w:hAnsi="Montserrat" w:cs="Times New Roman"/>
          <w:sz w:val="20"/>
          <w:szCs w:val="20"/>
        </w:rPr>
        <w:t>Один миллион</w:t>
      </w:r>
      <w:r w:rsidR="00F5463F" w:rsidRPr="009D5634">
        <w:rPr>
          <w:rFonts w:ascii="Montserrat" w:hAnsi="Montserrat" w:cs="Times New Roman"/>
          <w:sz w:val="20"/>
          <w:szCs w:val="20"/>
        </w:rPr>
        <w:t>) штук</w:t>
      </w:r>
      <w:r w:rsidR="007F5306" w:rsidRPr="00F77893">
        <w:rPr>
          <w:rFonts w:ascii="Montserrat" w:eastAsia="Arial Unicode MS" w:hAnsi="Montserrat" w:cs="Times New Roman"/>
          <w:sz w:val="20"/>
          <w:szCs w:val="20"/>
        </w:rPr>
        <w:t>.</w:t>
      </w:r>
    </w:p>
    <w:p w14:paraId="0BBB7C2E" w14:textId="6287C830" w:rsidR="00691795" w:rsidRPr="008444A4" w:rsidRDefault="00691795" w:rsidP="00691795">
      <w:pPr>
        <w:spacing w:line="240" w:lineRule="auto"/>
        <w:ind w:firstLine="709"/>
        <w:jc w:val="both"/>
        <w:rPr>
          <w:rFonts w:ascii="Montserrat" w:hAnsi="Montserrat" w:cs="Times New Roman"/>
          <w:sz w:val="20"/>
          <w:szCs w:val="20"/>
        </w:rPr>
      </w:pPr>
      <w:r w:rsidRPr="008444A4">
        <w:rPr>
          <w:rFonts w:ascii="Montserrat" w:hAnsi="Montserrat" w:cs="Times New Roman"/>
          <w:sz w:val="20"/>
          <w:szCs w:val="20"/>
        </w:rPr>
        <w:t xml:space="preserve">В оплату дополнительных инвестиционных паев </w:t>
      </w:r>
      <w:r w:rsidR="000B21CC" w:rsidRPr="000B21CC">
        <w:rPr>
          <w:rFonts w:ascii="Montserrat" w:hAnsi="Montserrat" w:cs="Times New Roman"/>
          <w:sz w:val="20"/>
          <w:szCs w:val="20"/>
        </w:rPr>
        <w:t xml:space="preserve">передаются </w:t>
      </w:r>
      <w:r w:rsidR="00873B2E" w:rsidRPr="0004172C">
        <w:rPr>
          <w:rFonts w:ascii="Montserrat" w:hAnsi="Montserrat" w:cs="Times New Roman"/>
          <w:sz w:val="20"/>
          <w:szCs w:val="20"/>
        </w:rPr>
        <w:t>денежные средства и (или) полностью оплаченные доли в уставных капиталах российских обществ с ограниченной  ответственностью, и (или) бездокументарные ценные бумаги,  и (или) недвижимое имущество, и (или) денежные требования из кредитных договоров или договоров займа, и (или) права требования из договоров купли-продажи, мены, аренды, найма, подряда, выполнения научно-исследовательских работ, опытно-конструкторских и технологических работ, возмездного оказания услуг, перевозки, транспортной экспедиций, займа, кредитного договора, договора финансирования под уступку денежного требования, банковского вклада, хранения, страхования, поручения, комиссии, агентирования или коммерческой концессии, или из смешанного договора, в котором содержатся элементы различных из указанных в  подпункте 20 пункта 23.1 настоящих Правил договоров, и (или) право требования к бюджету, возникшее на основании главы 21 «Налог на добавленную стоимость» Налогового кодекса Российской Федерации в связи с передачей недвижимого имущества в оплату инвестиционных паев, предусмотренные инвестиционной декларацией Фонда</w:t>
      </w:r>
      <w:r w:rsidRPr="008444A4">
        <w:rPr>
          <w:rFonts w:ascii="Montserrat" w:hAnsi="Montserrat" w:cs="Times New Roman"/>
          <w:sz w:val="20"/>
          <w:szCs w:val="20"/>
        </w:rPr>
        <w:t>.</w:t>
      </w:r>
    </w:p>
    <w:p w14:paraId="3297B5B9" w14:textId="65B300F9" w:rsidR="00691795" w:rsidRPr="008444A4"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hAnsi="Montserrat" w:cs="Times New Roman"/>
          <w:sz w:val="20"/>
          <w:szCs w:val="20"/>
        </w:rPr>
        <w:t xml:space="preserve">Выдача дополнительных инвестиционных паев Фонда, в соответствии с Правилами, осуществляется при условии передачи в их оплату денежных средств и (или) иного имущества стоимостью не менее </w:t>
      </w:r>
      <w:r w:rsidR="00346821" w:rsidRPr="008444A4">
        <w:rPr>
          <w:rFonts w:ascii="Montserrat" w:hAnsi="Montserrat" w:cs="Times New Roman"/>
          <w:sz w:val="20"/>
          <w:szCs w:val="20"/>
        </w:rPr>
        <w:t>не менее 10</w:t>
      </w:r>
      <w:r w:rsidR="00D8484B">
        <w:rPr>
          <w:rFonts w:ascii="Montserrat" w:hAnsi="Montserrat" w:cs="Times New Roman"/>
          <w:sz w:val="20"/>
          <w:szCs w:val="20"/>
        </w:rPr>
        <w:t>0</w:t>
      </w:r>
      <w:r w:rsidR="00346821" w:rsidRPr="008444A4">
        <w:rPr>
          <w:rFonts w:ascii="Montserrat" w:hAnsi="Montserrat" w:cs="Times New Roman"/>
          <w:sz w:val="20"/>
          <w:szCs w:val="20"/>
        </w:rPr>
        <w:t xml:space="preserve"> 000  (</w:t>
      </w:r>
      <w:r w:rsidR="00D8484B">
        <w:rPr>
          <w:rFonts w:ascii="Montserrat" w:hAnsi="Montserrat" w:cs="Times New Roman"/>
          <w:sz w:val="20"/>
          <w:szCs w:val="20"/>
        </w:rPr>
        <w:t>Ст</w:t>
      </w:r>
      <w:r w:rsidR="000B21CC">
        <w:rPr>
          <w:rFonts w:ascii="Montserrat" w:hAnsi="Montserrat" w:cs="Times New Roman"/>
          <w:sz w:val="20"/>
          <w:szCs w:val="20"/>
        </w:rPr>
        <w:t>а</w:t>
      </w:r>
      <w:r w:rsidR="00D8484B">
        <w:rPr>
          <w:rFonts w:ascii="Montserrat" w:hAnsi="Montserrat" w:cs="Times New Roman"/>
          <w:sz w:val="20"/>
          <w:szCs w:val="20"/>
        </w:rPr>
        <w:t xml:space="preserve"> ты</w:t>
      </w:r>
      <w:r w:rsidR="00346821" w:rsidRPr="008444A4">
        <w:rPr>
          <w:rFonts w:ascii="Montserrat" w:hAnsi="Montserrat" w:cs="Times New Roman"/>
          <w:sz w:val="20"/>
          <w:szCs w:val="20"/>
        </w:rPr>
        <w:t>сяч) рублей</w:t>
      </w:r>
      <w:r w:rsidR="000B21CC">
        <w:rPr>
          <w:rFonts w:ascii="Montserrat" w:hAnsi="Montserrat" w:cs="Times New Roman"/>
          <w:sz w:val="20"/>
          <w:szCs w:val="20"/>
        </w:rPr>
        <w:t>.</w:t>
      </w:r>
      <w:r w:rsidRPr="008444A4">
        <w:rPr>
          <w:rFonts w:ascii="Montserrat" w:hAnsi="Montserrat" w:cs="Times New Roman"/>
          <w:sz w:val="20"/>
          <w:szCs w:val="20"/>
        </w:rPr>
        <w:t xml:space="preserve"> </w:t>
      </w:r>
      <w:r w:rsidR="000B21CC">
        <w:rPr>
          <w:rFonts w:ascii="Montserrat" w:hAnsi="Montserrat" w:cs="Times New Roman"/>
          <w:sz w:val="20"/>
          <w:szCs w:val="20"/>
        </w:rPr>
        <w:t>Д</w:t>
      </w:r>
      <w:r w:rsidRPr="008444A4">
        <w:rPr>
          <w:rFonts w:ascii="Montserrat" w:hAnsi="Montserrat" w:cs="Times New Roman"/>
          <w:sz w:val="20"/>
          <w:szCs w:val="20"/>
        </w:rPr>
        <w:t>анное</w:t>
      </w:r>
      <w:r w:rsidRPr="008444A4">
        <w:rPr>
          <w:rFonts w:ascii="Montserrat" w:eastAsia="Arial Unicode MS" w:hAnsi="Montserrat" w:cs="Times New Roman"/>
          <w:sz w:val="20"/>
          <w:szCs w:val="20"/>
        </w:rPr>
        <w:t xml:space="preserve"> условие не распространяется на лиц, являющихся владельцами инвестиционных паев на дату принятия </w:t>
      </w:r>
      <w:r w:rsidR="000B21CC">
        <w:rPr>
          <w:rFonts w:ascii="Montserrat" w:eastAsia="Arial Unicode MS" w:hAnsi="Montserrat" w:cs="Times New Roman"/>
          <w:sz w:val="20"/>
          <w:szCs w:val="20"/>
        </w:rPr>
        <w:t>У</w:t>
      </w:r>
      <w:r w:rsidRPr="008444A4">
        <w:rPr>
          <w:rFonts w:ascii="Montserrat" w:eastAsia="Arial Unicode MS" w:hAnsi="Montserrat" w:cs="Times New Roman"/>
          <w:sz w:val="20"/>
          <w:szCs w:val="20"/>
        </w:rPr>
        <w:t>правляющей компанией решения о выдаче дополнительных инвестиционных паев</w:t>
      </w:r>
    </w:p>
    <w:p w14:paraId="012338DA" w14:textId="706F50F7" w:rsidR="00691795"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 xml:space="preserve">Денежные средства, передаваемые в оплату инвестиционных паев, зачисляются на транзитный счет № </w:t>
      </w:r>
      <w:r w:rsidR="00873B2E">
        <w:rPr>
          <w:rFonts w:ascii="Montserrat" w:hAnsi="Montserrat" w:cs="Times New Roman"/>
          <w:b/>
          <w:bCs/>
          <w:sz w:val="20"/>
          <w:szCs w:val="20"/>
        </w:rPr>
        <w:t>40701810390550500334</w:t>
      </w:r>
      <w:r w:rsidRPr="00F43D66">
        <w:rPr>
          <w:rFonts w:ascii="Montserrat" w:hAnsi="Montserrat" w:cs="Times New Roman"/>
          <w:sz w:val="20"/>
          <w:szCs w:val="20"/>
        </w:rPr>
        <w:t>,</w:t>
      </w:r>
      <w:r w:rsidRPr="008444A4">
        <w:rPr>
          <w:rFonts w:ascii="Montserrat" w:eastAsia="Arial Unicode MS" w:hAnsi="Montserrat" w:cs="Times New Roman"/>
          <w:sz w:val="20"/>
          <w:szCs w:val="20"/>
        </w:rPr>
        <w:t xml:space="preserve"> открытый в ПАО «Банк «Санкт - Петербург». Получатель платежа - ООО «УК «ФОРТИС-Инвест», ИНН – 7707757447, Банк Получателя - ПАО «Банк «Санкт - Петербург» в г. Санкт - Петербурге, Кор. счет – 30101810900000000790, БИК – 044030790.</w:t>
      </w:r>
    </w:p>
    <w:p w14:paraId="62BA3FFC" w14:textId="77777777" w:rsidR="00691795" w:rsidRPr="008444A4"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8444A4">
        <w:rPr>
          <w:rFonts w:ascii="Montserrat" w:eastAsia="Arial Unicode MS" w:hAnsi="Montserrat" w:cs="Times New Roman"/>
          <w:sz w:val="20"/>
          <w:szCs w:val="20"/>
        </w:rPr>
        <w:t xml:space="preserve">Заявки на приобретение дополнительных инвестиционных паев принимает </w:t>
      </w:r>
      <w:r w:rsidR="00024264" w:rsidRPr="000B21CC">
        <w:rPr>
          <w:rFonts w:ascii="Montserrat" w:eastAsia="Arial Unicode MS" w:hAnsi="Montserrat" w:cs="Times New Roman"/>
          <w:sz w:val="20"/>
          <w:szCs w:val="20"/>
        </w:rPr>
        <w:t>Доверительный у</w:t>
      </w:r>
      <w:r w:rsidRPr="000B21CC">
        <w:rPr>
          <w:rFonts w:ascii="Montserrat" w:eastAsia="Arial Unicode MS" w:hAnsi="Montserrat" w:cs="Times New Roman"/>
          <w:sz w:val="20"/>
          <w:szCs w:val="20"/>
        </w:rPr>
        <w:t>правляющий фондом</w:t>
      </w:r>
      <w:r w:rsidRPr="008444A4">
        <w:rPr>
          <w:rFonts w:ascii="Montserrat" w:eastAsia="Arial Unicode MS" w:hAnsi="Montserrat" w:cs="Times New Roman"/>
          <w:sz w:val="20"/>
          <w:szCs w:val="20"/>
        </w:rPr>
        <w:t xml:space="preserve"> – ООО «УК «ФОРТИС-Инвест»</w:t>
      </w:r>
      <w:r w:rsidR="00024264" w:rsidRPr="008444A4">
        <w:rPr>
          <w:rFonts w:ascii="Montserrat" w:eastAsia="Arial Unicode MS" w:hAnsi="Montserrat" w:cs="Times New Roman"/>
          <w:sz w:val="20"/>
          <w:szCs w:val="20"/>
        </w:rPr>
        <w:t xml:space="preserve"> (далее – «Управляющая </w:t>
      </w:r>
      <w:r w:rsidR="00024264" w:rsidRPr="008444A4">
        <w:rPr>
          <w:rFonts w:ascii="Montserrat" w:eastAsia="Arial Unicode MS" w:hAnsi="Montserrat" w:cs="Times New Roman"/>
          <w:sz w:val="20"/>
          <w:szCs w:val="20"/>
        </w:rPr>
        <w:lastRenderedPageBreak/>
        <w:t>компания»)</w:t>
      </w:r>
      <w:r w:rsidRPr="008444A4">
        <w:rPr>
          <w:rFonts w:ascii="Montserrat" w:eastAsia="Arial Unicode MS" w:hAnsi="Montserrat" w:cs="Times New Roman"/>
          <w:sz w:val="20"/>
          <w:szCs w:val="20"/>
        </w:rPr>
        <w:t>.</w:t>
      </w:r>
    </w:p>
    <w:p w14:paraId="1E3591B2" w14:textId="77777777" w:rsidR="00691795" w:rsidRPr="008444A4" w:rsidRDefault="00691795" w:rsidP="00691795">
      <w:pPr>
        <w:autoSpaceDE w:val="0"/>
        <w:autoSpaceDN w:val="0"/>
        <w:adjustRightInd w:val="0"/>
        <w:spacing w:line="240" w:lineRule="auto"/>
        <w:ind w:firstLine="709"/>
        <w:jc w:val="both"/>
        <w:rPr>
          <w:rFonts w:ascii="Montserrat" w:hAnsi="Montserrat" w:cs="Times New Roman"/>
          <w:bCs/>
          <w:color w:val="000000"/>
          <w:sz w:val="20"/>
          <w:szCs w:val="20"/>
        </w:rPr>
      </w:pPr>
      <w:r w:rsidRPr="008444A4">
        <w:rPr>
          <w:rFonts w:ascii="Montserrat" w:hAnsi="Montserrat" w:cs="Times New Roman"/>
          <w:sz w:val="20"/>
          <w:szCs w:val="20"/>
        </w:rPr>
        <w:t xml:space="preserve">Прием заявок осуществляется в течение срока, открытого для подачи  заявок  на приобретение дополнительных инвестиционных паев, Управляющим фондом каждый рабочий день с 09.00 до 18.00 по адресу: 195112, город Санкт-Петербург, </w:t>
      </w:r>
      <w:r w:rsidRPr="008444A4">
        <w:rPr>
          <w:rFonts w:ascii="Montserrat" w:hAnsi="Montserrat" w:cs="Times New Roman"/>
          <w:bCs/>
          <w:color w:val="000000"/>
          <w:sz w:val="20"/>
          <w:szCs w:val="20"/>
        </w:rPr>
        <w:t>проспект Новочеркасский, дом 33, корпус 2 литер А, пом/офис 12-Н/1</w:t>
      </w:r>
      <w:r w:rsidRPr="008444A4">
        <w:rPr>
          <w:rFonts w:ascii="Montserrat" w:hAnsi="Montserrat" w:cs="Times New Roman"/>
          <w:sz w:val="20"/>
          <w:szCs w:val="20"/>
        </w:rPr>
        <w:t>, телефон: (812) 384-74-10.</w:t>
      </w:r>
    </w:p>
    <w:p w14:paraId="082329C4" w14:textId="77777777" w:rsidR="00F77893" w:rsidRDefault="00F77893" w:rsidP="00691795">
      <w:pPr>
        <w:widowControl w:val="0"/>
        <w:suppressAutoHyphens/>
        <w:spacing w:after="120" w:line="240" w:lineRule="auto"/>
        <w:ind w:firstLine="709"/>
        <w:jc w:val="both"/>
        <w:rPr>
          <w:rFonts w:ascii="Montserrat" w:eastAsia="Arial Unicode MS" w:hAnsi="Montserrat" w:cs="Times New Roman"/>
          <w:sz w:val="18"/>
          <w:szCs w:val="18"/>
        </w:rPr>
      </w:pPr>
    </w:p>
    <w:p w14:paraId="4805FE59" w14:textId="77777777" w:rsidR="00691795" w:rsidRPr="000D5771"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0D5771">
        <w:rPr>
          <w:rFonts w:ascii="Montserrat" w:eastAsia="Arial Unicode MS" w:hAnsi="Montserrat" w:cs="Times New Roman"/>
          <w:sz w:val="20"/>
          <w:szCs w:val="20"/>
        </w:rPr>
        <w:t xml:space="preserve">Информация о деятельности </w:t>
      </w:r>
      <w:r w:rsidR="00024264" w:rsidRPr="000D5771">
        <w:rPr>
          <w:rFonts w:ascii="Montserrat" w:eastAsia="Arial Unicode MS" w:hAnsi="Montserrat" w:cs="Times New Roman"/>
          <w:sz w:val="20"/>
          <w:szCs w:val="20"/>
        </w:rPr>
        <w:t>Управляющей компании</w:t>
      </w:r>
      <w:r w:rsidRPr="000D5771">
        <w:rPr>
          <w:rFonts w:ascii="Montserrat" w:eastAsia="Arial Unicode MS" w:hAnsi="Montserrat" w:cs="Times New Roman"/>
          <w:sz w:val="20"/>
          <w:szCs w:val="20"/>
        </w:rPr>
        <w:t xml:space="preserve"> размещена в сети Internet </w:t>
      </w:r>
      <w:r w:rsidR="00024264" w:rsidRPr="000D5771">
        <w:rPr>
          <w:rFonts w:ascii="Montserrat" w:eastAsia="Arial Unicode MS" w:hAnsi="Montserrat" w:cs="Times New Roman"/>
          <w:sz w:val="20"/>
          <w:szCs w:val="20"/>
        </w:rPr>
        <w:t xml:space="preserve">по </w:t>
      </w:r>
      <w:r w:rsidRPr="000D5771">
        <w:rPr>
          <w:rFonts w:ascii="Montserrat" w:eastAsia="Arial Unicode MS" w:hAnsi="Montserrat" w:cs="Times New Roman"/>
          <w:sz w:val="20"/>
          <w:szCs w:val="20"/>
        </w:rPr>
        <w:t>адресу: www.</w:t>
      </w:r>
      <w:r w:rsidRPr="000D5771">
        <w:rPr>
          <w:rFonts w:ascii="Montserrat" w:eastAsia="Arial Unicode MS" w:hAnsi="Montserrat" w:cs="Times New Roman"/>
          <w:sz w:val="20"/>
          <w:szCs w:val="20"/>
          <w:lang w:val="en-US"/>
        </w:rPr>
        <w:t>fortisinvest</w:t>
      </w:r>
      <w:r w:rsidRPr="000D5771">
        <w:rPr>
          <w:rFonts w:ascii="Montserrat" w:eastAsia="Arial Unicode MS" w:hAnsi="Montserrat" w:cs="Times New Roman"/>
          <w:sz w:val="20"/>
          <w:szCs w:val="20"/>
        </w:rPr>
        <w:t>.</w:t>
      </w:r>
      <w:r w:rsidRPr="000D5771">
        <w:rPr>
          <w:rFonts w:ascii="Montserrat" w:eastAsia="Arial Unicode MS" w:hAnsi="Montserrat" w:cs="Times New Roman"/>
          <w:sz w:val="20"/>
          <w:szCs w:val="20"/>
          <w:lang w:val="en-US"/>
        </w:rPr>
        <w:t>ru</w:t>
      </w:r>
      <w:r w:rsidRPr="000D5771">
        <w:rPr>
          <w:rFonts w:ascii="Montserrat" w:eastAsia="Arial Unicode MS" w:hAnsi="Montserrat" w:cs="Times New Roman"/>
          <w:sz w:val="20"/>
          <w:szCs w:val="20"/>
        </w:rPr>
        <w:t xml:space="preserve">, также необходимые сведения можно получить по телефону (812) 384-74-10 или по адресу: 195112, город Санкт-Петербург, </w:t>
      </w:r>
      <w:r w:rsidRPr="000D5771">
        <w:rPr>
          <w:rFonts w:ascii="Montserrat" w:eastAsia="Arial Unicode MS" w:hAnsi="Montserrat" w:cs="Times New Roman"/>
          <w:bCs/>
          <w:color w:val="000000"/>
          <w:sz w:val="20"/>
          <w:szCs w:val="20"/>
        </w:rPr>
        <w:t>проспект Новочеркасский, дом 33, корпус 2 литер А, пом/офис 12-Н/1</w:t>
      </w:r>
      <w:r w:rsidRPr="000D5771">
        <w:rPr>
          <w:rFonts w:ascii="Montserrat" w:eastAsia="Arial Unicode MS" w:hAnsi="Montserrat" w:cs="Times New Roman"/>
          <w:sz w:val="20"/>
          <w:szCs w:val="20"/>
        </w:rPr>
        <w:t>.</w:t>
      </w:r>
    </w:p>
    <w:p w14:paraId="51AC4AC2" w14:textId="0097BE43" w:rsidR="00691795" w:rsidRPr="000D5771" w:rsidRDefault="00691795" w:rsidP="00691795">
      <w:pPr>
        <w:widowControl w:val="0"/>
        <w:suppressAutoHyphens/>
        <w:spacing w:after="120" w:line="240" w:lineRule="auto"/>
        <w:ind w:firstLine="709"/>
        <w:jc w:val="both"/>
        <w:rPr>
          <w:rFonts w:ascii="Montserrat" w:eastAsia="Arial Unicode MS" w:hAnsi="Montserrat" w:cs="Times New Roman"/>
          <w:sz w:val="20"/>
          <w:szCs w:val="20"/>
        </w:rPr>
      </w:pPr>
      <w:r w:rsidRPr="000D5771">
        <w:rPr>
          <w:rFonts w:ascii="Montserrat" w:eastAsia="Arial Unicode MS" w:hAnsi="Montserrat" w:cs="Times New Roman"/>
          <w:sz w:val="20"/>
          <w:szCs w:val="20"/>
        </w:rPr>
        <w:t xml:space="preserve">Инвестирование в активы, предусмотренные в инвестиционной декларации паевого инвестиционного фонда связано с определенной степенью рисков и не подразумевает гарантий, как по возврату основной инвестированной суммы, так и по получению доходов. Стоимость объектов инвестирования, составляющих паевой инвестиционный фонд, и, соответственно, расчетная стоимость инвестиционного пая, могут увеличиваться или уменьшаться, результаты инвестирования управляющей компании в прошлом не определяют доходы в будущем, государство не гарантирует доходность инвестиций в паевой инвестиционный фонд. Прежде чем приобрести инвестиционный пай, следует внимательно ознакомиться с правилами доверительного управления паевым инвестиционным </w:t>
      </w:r>
      <w:r w:rsidR="000B21CC">
        <w:rPr>
          <w:rFonts w:ascii="Montserrat" w:eastAsia="Arial Unicode MS" w:hAnsi="Montserrat" w:cs="Times New Roman"/>
          <w:sz w:val="20"/>
          <w:szCs w:val="20"/>
        </w:rPr>
        <w:t>Ф</w:t>
      </w:r>
      <w:r w:rsidRPr="000D5771">
        <w:rPr>
          <w:rFonts w:ascii="Montserrat" w:eastAsia="Arial Unicode MS" w:hAnsi="Montserrat" w:cs="Times New Roman"/>
          <w:sz w:val="20"/>
          <w:szCs w:val="20"/>
        </w:rPr>
        <w:t>онд</w:t>
      </w:r>
      <w:r w:rsidR="000B21CC">
        <w:rPr>
          <w:rFonts w:ascii="Montserrat" w:eastAsia="Arial Unicode MS" w:hAnsi="Montserrat" w:cs="Times New Roman"/>
          <w:sz w:val="20"/>
          <w:szCs w:val="20"/>
        </w:rPr>
        <w:t>а</w:t>
      </w:r>
      <w:r w:rsidRPr="000D5771">
        <w:rPr>
          <w:rFonts w:ascii="Montserrat" w:eastAsia="Arial Unicode MS" w:hAnsi="Montserrat" w:cs="Times New Roman"/>
          <w:sz w:val="20"/>
          <w:szCs w:val="20"/>
        </w:rPr>
        <w:t>.</w:t>
      </w:r>
    </w:p>
    <w:p w14:paraId="59BCE40B" w14:textId="77777777" w:rsidR="00F77893" w:rsidRDefault="00F77893" w:rsidP="0009630B">
      <w:pPr>
        <w:jc w:val="both"/>
        <w:rPr>
          <w:rFonts w:ascii="Montserrat" w:hAnsi="Montserrat" w:cs="Times New Roman"/>
          <w:b/>
          <w:bCs/>
          <w:sz w:val="18"/>
          <w:szCs w:val="18"/>
        </w:rPr>
      </w:pPr>
    </w:p>
    <w:p w14:paraId="2A86B8E6" w14:textId="77777777" w:rsidR="000D5771" w:rsidRDefault="000D5771" w:rsidP="0009630B">
      <w:pPr>
        <w:jc w:val="both"/>
        <w:rPr>
          <w:rFonts w:ascii="Montserrat" w:hAnsi="Montserrat" w:cs="Times New Roman"/>
          <w:b/>
          <w:bCs/>
          <w:sz w:val="18"/>
          <w:szCs w:val="18"/>
        </w:rPr>
      </w:pPr>
    </w:p>
    <w:p w14:paraId="4442BAFC" w14:textId="7DEE2888" w:rsidR="000D5771" w:rsidRDefault="00873B2E" w:rsidP="0009630B">
      <w:pPr>
        <w:jc w:val="both"/>
        <w:rPr>
          <w:rFonts w:ascii="Montserrat" w:hAnsi="Montserrat" w:cs="Times New Roman"/>
          <w:b/>
          <w:bCs/>
          <w:sz w:val="18"/>
          <w:szCs w:val="18"/>
        </w:rPr>
      </w:pPr>
      <w:r>
        <w:rPr>
          <w:rFonts w:ascii="Montserrat" w:hAnsi="Montserrat" w:cs="Times New Roman"/>
          <w:b/>
          <w:bCs/>
          <w:sz w:val="18"/>
          <w:szCs w:val="18"/>
        </w:rPr>
        <w:t>Генеральный директор</w:t>
      </w:r>
      <w:r w:rsidR="00213FC8" w:rsidRPr="00F77893">
        <w:rPr>
          <w:rFonts w:ascii="Montserrat" w:hAnsi="Montserrat" w:cs="Times New Roman"/>
          <w:b/>
          <w:bCs/>
          <w:sz w:val="18"/>
          <w:szCs w:val="18"/>
        </w:rPr>
        <w:t xml:space="preserve">   </w:t>
      </w:r>
    </w:p>
    <w:p w14:paraId="3E856598" w14:textId="56C4EB08" w:rsidR="0009630B" w:rsidRPr="0009630B" w:rsidRDefault="0009630B" w:rsidP="0009630B">
      <w:pPr>
        <w:jc w:val="both"/>
        <w:rPr>
          <w:rFonts w:ascii="Montserrat" w:hAnsi="Montserrat" w:cs="Times New Roman"/>
          <w:b/>
          <w:sz w:val="18"/>
          <w:szCs w:val="18"/>
        </w:rPr>
      </w:pPr>
      <w:r w:rsidRPr="00F77893">
        <w:rPr>
          <w:rFonts w:ascii="Montserrat" w:hAnsi="Montserrat" w:cs="Times New Roman"/>
          <w:b/>
          <w:bCs/>
          <w:sz w:val="18"/>
          <w:szCs w:val="18"/>
        </w:rPr>
        <w:t xml:space="preserve">ООО «УК «ФОРТИС-Инвест»                                                                 </w:t>
      </w:r>
      <w:r w:rsidR="000D5771">
        <w:rPr>
          <w:rFonts w:ascii="Montserrat" w:hAnsi="Montserrat" w:cs="Times New Roman"/>
          <w:b/>
          <w:bCs/>
          <w:sz w:val="18"/>
          <w:szCs w:val="18"/>
        </w:rPr>
        <w:t xml:space="preserve">      </w:t>
      </w:r>
      <w:r w:rsidR="000D5771">
        <w:rPr>
          <w:rFonts w:ascii="Montserrat" w:hAnsi="Montserrat" w:cs="Times New Roman"/>
          <w:b/>
          <w:bCs/>
          <w:sz w:val="18"/>
          <w:szCs w:val="18"/>
        </w:rPr>
        <w:tab/>
      </w:r>
      <w:r w:rsidR="000D5771">
        <w:rPr>
          <w:rFonts w:ascii="Montserrat" w:hAnsi="Montserrat" w:cs="Times New Roman"/>
          <w:b/>
          <w:bCs/>
          <w:sz w:val="18"/>
          <w:szCs w:val="18"/>
        </w:rPr>
        <w:tab/>
      </w:r>
      <w:r w:rsidR="000D5771">
        <w:rPr>
          <w:rFonts w:ascii="Montserrat" w:hAnsi="Montserrat" w:cs="Times New Roman"/>
          <w:b/>
          <w:bCs/>
          <w:sz w:val="18"/>
          <w:szCs w:val="18"/>
        </w:rPr>
        <w:tab/>
      </w:r>
      <w:r w:rsidRPr="00F77893">
        <w:rPr>
          <w:rFonts w:ascii="Montserrat" w:hAnsi="Montserrat" w:cs="Times New Roman"/>
          <w:b/>
          <w:bCs/>
          <w:sz w:val="18"/>
          <w:szCs w:val="18"/>
        </w:rPr>
        <w:t xml:space="preserve"> А.</w:t>
      </w:r>
      <w:r w:rsidR="00873B2E">
        <w:rPr>
          <w:rFonts w:ascii="Montserrat" w:hAnsi="Montserrat" w:cs="Times New Roman"/>
          <w:b/>
          <w:bCs/>
          <w:sz w:val="18"/>
          <w:szCs w:val="18"/>
        </w:rPr>
        <w:t>В</w:t>
      </w:r>
      <w:r w:rsidRPr="00F77893">
        <w:rPr>
          <w:rFonts w:ascii="Montserrat" w:hAnsi="Montserrat" w:cs="Times New Roman"/>
          <w:b/>
          <w:bCs/>
          <w:sz w:val="18"/>
          <w:szCs w:val="18"/>
        </w:rPr>
        <w:t xml:space="preserve">. </w:t>
      </w:r>
      <w:r w:rsidR="00873B2E">
        <w:rPr>
          <w:rFonts w:ascii="Montserrat" w:hAnsi="Montserrat" w:cs="Times New Roman"/>
          <w:b/>
          <w:bCs/>
          <w:sz w:val="18"/>
          <w:szCs w:val="18"/>
        </w:rPr>
        <w:t>Лестовкин</w:t>
      </w:r>
    </w:p>
    <w:p w14:paraId="1E974BC4" w14:textId="77777777" w:rsidR="0009630B" w:rsidRPr="0009630B" w:rsidRDefault="0009630B" w:rsidP="00213FC8">
      <w:pPr>
        <w:jc w:val="both"/>
        <w:rPr>
          <w:rFonts w:ascii="Montserrat" w:hAnsi="Montserrat" w:cs="Times New Roman"/>
          <w:b/>
          <w:bCs/>
          <w:sz w:val="18"/>
          <w:szCs w:val="18"/>
        </w:rPr>
      </w:pPr>
    </w:p>
    <w:p w14:paraId="2D4265FC" w14:textId="77777777" w:rsidR="00691795" w:rsidRPr="00342412" w:rsidRDefault="00213FC8" w:rsidP="00213FC8">
      <w:pPr>
        <w:tabs>
          <w:tab w:val="left" w:pos="7965"/>
        </w:tabs>
        <w:rPr>
          <w:rFonts w:ascii="Times New Roman" w:eastAsia="Montserrat Medium" w:hAnsi="Times New Roman" w:cs="Times New Roman"/>
          <w:sz w:val="20"/>
          <w:szCs w:val="20"/>
        </w:rPr>
      </w:pPr>
      <w:r w:rsidRPr="00553415">
        <w:rPr>
          <w:rFonts w:ascii="Montserrat" w:hAnsi="Montserrat" w:cs="Times New Roman"/>
          <w:b/>
          <w:bCs/>
          <w:sz w:val="20"/>
          <w:szCs w:val="20"/>
        </w:rPr>
        <w:t xml:space="preserve">  </w:t>
      </w:r>
      <w:r w:rsidR="00691795" w:rsidRPr="00342412">
        <w:rPr>
          <w:rFonts w:ascii="Times New Roman" w:eastAsia="Montserrat Medium" w:hAnsi="Times New Roman" w:cs="Times New Roman"/>
          <w:sz w:val="20"/>
          <w:szCs w:val="20"/>
        </w:rPr>
        <w:tab/>
      </w:r>
    </w:p>
    <w:p w14:paraId="32367FA9" w14:textId="77777777" w:rsidR="00105F87" w:rsidRPr="007F0670" w:rsidRDefault="00105F87" w:rsidP="00105F87">
      <w:pPr>
        <w:tabs>
          <w:tab w:val="left" w:pos="7965"/>
        </w:tabs>
        <w:rPr>
          <w:rFonts w:ascii="Montserrat" w:hAnsi="Montserrat" w:cs="Times New Roman"/>
          <w:b/>
          <w:bCs/>
          <w:sz w:val="20"/>
          <w:szCs w:val="20"/>
        </w:rPr>
      </w:pPr>
    </w:p>
    <w:p w14:paraId="674F4ED5" w14:textId="5B1FB80E" w:rsidR="00B6076D" w:rsidRPr="00342412" w:rsidRDefault="00105F87" w:rsidP="00105F87">
      <w:pPr>
        <w:tabs>
          <w:tab w:val="left" w:pos="7965"/>
        </w:tabs>
        <w:rPr>
          <w:rFonts w:ascii="Montserrat Medium" w:eastAsia="Montserrat Medium" w:hAnsi="Montserrat Medium" w:cs="Montserrat Medium"/>
          <w:sz w:val="26"/>
          <w:szCs w:val="26"/>
        </w:rPr>
      </w:pPr>
      <w:r w:rsidRPr="007F0670">
        <w:rPr>
          <w:rFonts w:ascii="Montserrat" w:hAnsi="Montserrat" w:cs="Times New Roman"/>
          <w:b/>
          <w:bCs/>
          <w:sz w:val="20"/>
          <w:szCs w:val="20"/>
        </w:rPr>
        <w:t xml:space="preserve"> </w:t>
      </w:r>
      <w:r>
        <w:rPr>
          <w:rFonts w:ascii="Montserrat" w:hAnsi="Montserrat" w:cs="Times New Roman"/>
          <w:b/>
          <w:bCs/>
          <w:sz w:val="20"/>
          <w:szCs w:val="20"/>
        </w:rPr>
        <w:t xml:space="preserve">                                        </w:t>
      </w:r>
    </w:p>
    <w:sectPr w:rsidR="00B6076D" w:rsidRPr="00342412" w:rsidSect="000D5771">
      <w:headerReference w:type="default" r:id="rId7"/>
      <w:footerReference w:type="default" r:id="rId8"/>
      <w:pgSz w:w="11909" w:h="16834"/>
      <w:pgMar w:top="425" w:right="851" w:bottom="567" w:left="1134"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31A8" w14:textId="77777777" w:rsidR="00A97B70" w:rsidRDefault="00A97B70">
      <w:pPr>
        <w:spacing w:line="240" w:lineRule="auto"/>
      </w:pPr>
      <w:r>
        <w:separator/>
      </w:r>
    </w:p>
  </w:endnote>
  <w:endnote w:type="continuationSeparator" w:id="0">
    <w:p w14:paraId="401596E6" w14:textId="77777777" w:rsidR="00A97B70" w:rsidRDefault="00A97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ontserrat Medium">
    <w:charset w:val="CC"/>
    <w:family w:val="auto"/>
    <w:pitch w:val="variable"/>
    <w:sig w:usb0="2000020F" w:usb1="00000003" w:usb2="00000000" w:usb3="00000000" w:csb0="00000197" w:csb1="00000000"/>
  </w:font>
  <w:font w:name="Montserrat SemiBold">
    <w:charset w:val="CC"/>
    <w:family w:val="auto"/>
    <w:pitch w:val="variable"/>
    <w:sig w:usb0="2000020F" w:usb1="00000003" w:usb2="00000000" w:usb3="00000000" w:csb0="000001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AF2" w14:textId="77777777" w:rsidR="00E77977" w:rsidRDefault="00A97B70">
    <w:r>
      <w:pict w14:anchorId="5B6E8471">
        <v:rect id="_x0000_i1025" style="width:453.75pt;height:1.5pt" o:hrstd="t" o:hr="t" fillcolor="#a0a0a0" stroked="f"/>
      </w:pict>
    </w:r>
  </w:p>
  <w:p w14:paraId="044808C8" w14:textId="77777777" w:rsidR="00E77977" w:rsidRDefault="007C5807" w:rsidP="000E4CC3">
    <w:pPr>
      <w:ind w:left="-851" w:firstLine="851"/>
    </w:pPr>
    <w:r>
      <w:rPr>
        <w:noProof/>
      </w:rPr>
      <w:drawing>
        <wp:anchor distT="0" distB="0" distL="114300" distR="114300" simplePos="0" relativeHeight="251659264" behindDoc="0" locked="0" layoutInCell="1" allowOverlap="1" wp14:anchorId="39DBC7D4" wp14:editId="3F8DF59E">
          <wp:simplePos x="0" y="0"/>
          <wp:positionH relativeFrom="column">
            <wp:posOffset>2695575</wp:posOffset>
          </wp:positionH>
          <wp:positionV relativeFrom="paragraph">
            <wp:posOffset>8255</wp:posOffset>
          </wp:positionV>
          <wp:extent cx="542925" cy="542925"/>
          <wp:effectExtent l="0" t="0" r="9525" b="952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anchor>
      </w:drawing>
    </w:r>
  </w:p>
  <w:tbl>
    <w:tblPr>
      <w:tblStyle w:val="a6"/>
      <w:tblW w:w="113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4"/>
      <w:gridCol w:w="4538"/>
    </w:tblGrid>
    <w:tr w:rsidR="00E77977" w14:paraId="14875619" w14:textId="77777777" w:rsidTr="007C5807">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85A597" w14:textId="77777777" w:rsidR="00E77977" w:rsidRDefault="004B6C10">
          <w:pPr>
            <w:widowControl w:val="0"/>
            <w:pBdr>
              <w:top w:val="nil"/>
              <w:left w:val="nil"/>
              <w:bottom w:val="nil"/>
              <w:right w:val="nil"/>
              <w:between w:val="nil"/>
            </w:pBdr>
            <w:spacing w:line="240" w:lineRule="auto"/>
            <w:rPr>
              <w:rFonts w:ascii="Montserrat SemiBold" w:eastAsia="Montserrat SemiBold" w:hAnsi="Montserrat SemiBold" w:cs="Montserrat SemiBold"/>
              <w:color w:val="381460"/>
              <w:sz w:val="18"/>
              <w:szCs w:val="18"/>
            </w:rPr>
          </w:pPr>
          <w:r>
            <w:rPr>
              <w:rFonts w:ascii="Montserrat SemiBold" w:eastAsia="Montserrat SemiBold" w:hAnsi="Montserrat SemiBold" w:cs="Montserrat SemiBold"/>
              <w:color w:val="381460"/>
              <w:sz w:val="18"/>
              <w:szCs w:val="18"/>
            </w:rPr>
            <w:t>fo</w:t>
          </w:r>
          <w:r w:rsidR="00990CC8">
            <w:rPr>
              <w:rFonts w:ascii="Montserrat SemiBold" w:eastAsia="Montserrat SemiBold" w:hAnsi="Montserrat SemiBold" w:cs="Montserrat SemiBold"/>
              <w:color w:val="381460"/>
              <w:sz w:val="18"/>
              <w:szCs w:val="18"/>
              <w:lang w:val="en-US"/>
            </w:rPr>
            <w:t>r</w:t>
          </w:r>
          <w:r>
            <w:rPr>
              <w:rFonts w:ascii="Montserrat SemiBold" w:eastAsia="Montserrat SemiBold" w:hAnsi="Montserrat SemiBold" w:cs="Montserrat SemiBold"/>
              <w:color w:val="381460"/>
              <w:sz w:val="18"/>
              <w:szCs w:val="18"/>
            </w:rPr>
            <w:t>tisinvest.ru</w:t>
          </w:r>
        </w:p>
      </w:tc>
      <w:tc>
        <w:tcPr>
          <w:tcW w:w="453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42E6FE4" w14:textId="77777777" w:rsidR="00E77977" w:rsidRDefault="004B6C10" w:rsidP="007C7B20">
          <w:pPr>
            <w:widowControl w:val="0"/>
            <w:pBdr>
              <w:top w:val="nil"/>
              <w:left w:val="nil"/>
              <w:bottom w:val="nil"/>
              <w:right w:val="nil"/>
              <w:between w:val="nil"/>
            </w:pBdr>
            <w:spacing w:line="240" w:lineRule="auto"/>
            <w:ind w:left="-963" w:firstLine="1435"/>
            <w:rPr>
              <w:rFonts w:ascii="Montserrat SemiBold" w:eastAsia="Montserrat SemiBold" w:hAnsi="Montserrat SemiBold" w:cs="Montserrat SemiBold"/>
              <w:color w:val="381460"/>
              <w:sz w:val="18"/>
              <w:szCs w:val="18"/>
            </w:rPr>
          </w:pPr>
          <w:r>
            <w:rPr>
              <w:rFonts w:ascii="Montserrat SemiBold" w:eastAsia="Montserrat SemiBold" w:hAnsi="Montserrat SemiBold" w:cs="Montserrat SemiBold"/>
              <w:color w:val="381460"/>
              <w:sz w:val="18"/>
              <w:szCs w:val="18"/>
            </w:rPr>
            <w:t xml:space="preserve"> Info@for</w:t>
          </w:r>
          <w:r w:rsidR="00990CC8">
            <w:rPr>
              <w:rFonts w:ascii="Montserrat SemiBold" w:eastAsia="Montserrat SemiBold" w:hAnsi="Montserrat SemiBold" w:cs="Montserrat SemiBold"/>
              <w:color w:val="381460"/>
              <w:sz w:val="18"/>
              <w:szCs w:val="18"/>
              <w:lang w:val="en-US"/>
            </w:rPr>
            <w:t>t</w:t>
          </w:r>
          <w:r>
            <w:rPr>
              <w:rFonts w:ascii="Montserrat SemiBold" w:eastAsia="Montserrat SemiBold" w:hAnsi="Montserrat SemiBold" w:cs="Montserrat SemiBold"/>
              <w:color w:val="381460"/>
              <w:sz w:val="18"/>
              <w:szCs w:val="18"/>
            </w:rPr>
            <w:t>isinvest.ru</w:t>
          </w:r>
        </w:p>
      </w:tc>
    </w:tr>
  </w:tbl>
  <w:p w14:paraId="26FEAF83" w14:textId="77777777" w:rsidR="00E77977" w:rsidRDefault="00E77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17EF" w14:textId="77777777" w:rsidR="00A97B70" w:rsidRDefault="00A97B70">
      <w:pPr>
        <w:spacing w:line="240" w:lineRule="auto"/>
      </w:pPr>
      <w:r>
        <w:separator/>
      </w:r>
    </w:p>
  </w:footnote>
  <w:footnote w:type="continuationSeparator" w:id="0">
    <w:p w14:paraId="1ED31639" w14:textId="77777777" w:rsidR="00A97B70" w:rsidRDefault="00A97B70">
      <w:pPr>
        <w:spacing w:line="240" w:lineRule="auto"/>
      </w:pPr>
      <w:r>
        <w:continuationSeparator/>
      </w:r>
    </w:p>
  </w:footnote>
  <w:footnote w:id="1">
    <w:p w14:paraId="658DF682" w14:textId="7DD7376D" w:rsidR="0079290A" w:rsidRDefault="0079290A" w:rsidP="000B21CC">
      <w:pPr>
        <w:pStyle w:val="ad"/>
        <w:jc w:val="both"/>
      </w:pPr>
      <w:r>
        <w:rPr>
          <w:rStyle w:val="af"/>
        </w:rPr>
        <w:footnoteRef/>
      </w:r>
      <w:r>
        <w:t xml:space="preserve"> </w:t>
      </w:r>
      <w:r w:rsidRPr="0020215F">
        <w:rPr>
          <w:rFonts w:ascii="Times New Roman" w:hAnsi="Times New Roman" w:cs="Times New Roman"/>
          <w:sz w:val="18"/>
          <w:szCs w:val="18"/>
        </w:rPr>
        <w:t>даты раскрытия на сайте Управляющей компанией (</w:t>
      </w:r>
      <w:hyperlink r:id="rId1" w:history="1">
        <w:r w:rsidRPr="0020215F">
          <w:rPr>
            <w:rStyle w:val="af0"/>
            <w:rFonts w:ascii="Times New Roman" w:hAnsi="Times New Roman" w:cs="Times New Roman"/>
            <w:sz w:val="18"/>
            <w:szCs w:val="18"/>
          </w:rPr>
          <w:t>www.fortisinvest.ru</w:t>
        </w:r>
      </w:hyperlink>
      <w:r w:rsidRPr="0020215F">
        <w:rPr>
          <w:rFonts w:ascii="Times New Roman" w:hAnsi="Times New Roman" w:cs="Times New Roman"/>
          <w:sz w:val="18"/>
          <w:szCs w:val="18"/>
        </w:rPr>
        <w:t xml:space="preserve">) информации </w:t>
      </w:r>
      <w:r w:rsidRPr="0020215F">
        <w:rPr>
          <w:rFonts w:ascii="Times New Roman" w:eastAsia="Times New Roman" w:hAnsi="Times New Roman" w:cs="Times New Roman"/>
          <w:sz w:val="18"/>
          <w:szCs w:val="18"/>
          <w:lang w:eastAsia="ar-SA"/>
        </w:rPr>
        <w:t>о принятом решении о выдаче дополнительных инвестиционных паев и о начале срока приема заявок на приобретение инвестиционных паев Закрытого паевого инвестиционного комбинированного фонда  «</w:t>
      </w:r>
      <w:r w:rsidR="00696A7D">
        <w:rPr>
          <w:rFonts w:ascii="Times New Roman" w:eastAsia="Times New Roman" w:hAnsi="Times New Roman" w:cs="Times New Roman"/>
          <w:sz w:val="18"/>
          <w:szCs w:val="18"/>
          <w:lang w:eastAsia="ar-SA"/>
        </w:rPr>
        <w:t>ФОРТИС восемнадцатый</w:t>
      </w:r>
      <w:r w:rsidRPr="0020215F">
        <w:rPr>
          <w:rFonts w:ascii="Times New Roman" w:eastAsia="Times New Roman" w:hAnsi="Times New Roman" w:cs="Times New Roman"/>
          <w:sz w:val="18"/>
          <w:szCs w:val="18"/>
          <w:lang w:eastAsia="ar-SA"/>
        </w:rPr>
        <w:t>»</w:t>
      </w:r>
      <w:r>
        <w:rPr>
          <w:rFonts w:ascii="Times New Roman" w:eastAsia="Times New Roman" w:hAnsi="Times New Roman" w:cs="Times New Roman"/>
          <w:sz w:val="18"/>
          <w:szCs w:val="18"/>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11145" w:type="dxa"/>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420"/>
    </w:tblGrid>
    <w:tr w:rsidR="00B6076D" w14:paraId="2B96A71D" w14:textId="77777777" w:rsidTr="00317B01">
      <w:tc>
        <w:tcPr>
          <w:tcW w:w="47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AE9D32" w14:textId="77777777" w:rsidR="00B6076D" w:rsidRDefault="00B6076D" w:rsidP="00B6076D">
          <w:pPr>
            <w:spacing w:line="335" w:lineRule="auto"/>
            <w:ind w:left="425"/>
            <w:jc w:val="center"/>
            <w:rPr>
              <w:rFonts w:ascii="Montserrat" w:eastAsia="Montserrat" w:hAnsi="Montserrat" w:cs="Montserrat"/>
              <w:color w:val="434343"/>
              <w:sz w:val="16"/>
              <w:szCs w:val="16"/>
            </w:rPr>
          </w:pPr>
          <w:r>
            <w:rPr>
              <w:rFonts w:ascii="Montserrat" w:eastAsia="Montserrat" w:hAnsi="Montserrat" w:cs="Montserrat"/>
              <w:noProof/>
              <w:color w:val="434343"/>
              <w:sz w:val="16"/>
              <w:szCs w:val="16"/>
            </w:rPr>
            <w:drawing>
              <wp:inline distT="114300" distB="114300" distL="114300" distR="114300" wp14:anchorId="1EC7038F" wp14:editId="53E0356D">
                <wp:extent cx="1651239" cy="966788"/>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51239" cy="966788"/>
                        </a:xfrm>
                        <a:prstGeom prst="rect">
                          <a:avLst/>
                        </a:prstGeom>
                        <a:ln/>
                      </pic:spPr>
                    </pic:pic>
                  </a:graphicData>
                </a:graphic>
              </wp:inline>
            </w:drawing>
          </w:r>
        </w:p>
      </w:tc>
      <w:tc>
        <w:tcPr>
          <w:tcW w:w="64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D1728A" w14:textId="77777777" w:rsidR="00B6076D" w:rsidRDefault="00B6076D" w:rsidP="00B6076D">
          <w:pPr>
            <w:spacing w:line="312" w:lineRule="auto"/>
            <w:ind w:right="392"/>
            <w:jc w:val="center"/>
            <w:rPr>
              <w:rFonts w:ascii="Montserrat SemiBold" w:eastAsia="Montserrat SemiBold" w:hAnsi="Montserrat SemiBold" w:cs="Montserrat SemiBold"/>
              <w:color w:val="381460"/>
              <w:sz w:val="17"/>
              <w:szCs w:val="17"/>
            </w:rPr>
          </w:pPr>
          <w:r>
            <w:rPr>
              <w:rFonts w:ascii="Montserrat SemiBold" w:eastAsia="Montserrat SemiBold" w:hAnsi="Montserrat SemiBold" w:cs="Montserrat SemiBold"/>
              <w:color w:val="381460"/>
              <w:sz w:val="17"/>
              <w:szCs w:val="17"/>
            </w:rPr>
            <w:t>Общество с ограниченной ответственностью</w:t>
          </w:r>
          <w:r>
            <w:rPr>
              <w:rFonts w:ascii="Montserrat SemiBold" w:eastAsia="Montserrat SemiBold" w:hAnsi="Montserrat SemiBold" w:cs="Montserrat SemiBold"/>
              <w:color w:val="381460"/>
              <w:sz w:val="17"/>
              <w:szCs w:val="17"/>
            </w:rPr>
            <w:br/>
            <w:t xml:space="preserve"> «Управляющая компания «ФОРТИС-Инвест»</w:t>
          </w:r>
        </w:p>
        <w:p w14:paraId="2A23D6C6"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 xml:space="preserve">195112, город Санкт-Петербург, проспект Новочеркасский, </w:t>
          </w:r>
        </w:p>
        <w:p w14:paraId="3BF33E13"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дом 33, корпус 2 литер А, пом/офис 12-Н/1</w:t>
          </w:r>
        </w:p>
        <w:p w14:paraId="7DA13810" w14:textId="77777777" w:rsidR="00B6076D" w:rsidRDefault="00B6076D" w:rsidP="00B6076D">
          <w:pPr>
            <w:spacing w:line="335" w:lineRule="auto"/>
            <w:ind w:right="392"/>
            <w:jc w:val="center"/>
            <w:rPr>
              <w:rFonts w:ascii="Montserrat" w:eastAsia="Montserrat" w:hAnsi="Montserrat" w:cs="Montserrat"/>
              <w:color w:val="434343"/>
              <w:sz w:val="17"/>
              <w:szCs w:val="17"/>
            </w:rPr>
          </w:pPr>
          <w:r>
            <w:rPr>
              <w:rFonts w:ascii="Montserrat" w:eastAsia="Montserrat" w:hAnsi="Montserrat" w:cs="Montserrat"/>
              <w:color w:val="434343"/>
              <w:sz w:val="17"/>
              <w:szCs w:val="17"/>
            </w:rPr>
            <w:t>ОГРН 1117746702325, ИНН</w:t>
          </w:r>
          <w:r>
            <w:rPr>
              <w:rFonts w:ascii="Montserrat" w:eastAsia="Montserrat" w:hAnsi="Montserrat" w:cs="Montserrat"/>
              <w:color w:val="434343"/>
              <w:sz w:val="17"/>
              <w:szCs w:val="17"/>
              <w:lang w:val="en-US"/>
            </w:rPr>
            <w:t xml:space="preserve"> </w:t>
          </w:r>
          <w:r>
            <w:rPr>
              <w:rFonts w:ascii="Montserrat" w:eastAsia="Montserrat" w:hAnsi="Montserrat" w:cs="Montserrat"/>
              <w:color w:val="434343"/>
              <w:sz w:val="17"/>
              <w:szCs w:val="17"/>
            </w:rPr>
            <w:t>7707757447</w:t>
          </w:r>
          <w:r>
            <w:rPr>
              <w:rFonts w:ascii="Montserrat" w:eastAsia="Montserrat" w:hAnsi="Montserrat" w:cs="Montserrat"/>
              <w:color w:val="434343"/>
              <w:sz w:val="17"/>
              <w:szCs w:val="17"/>
              <w:lang w:val="en-US"/>
            </w:rPr>
            <w:t xml:space="preserve">, </w:t>
          </w:r>
          <w:r>
            <w:rPr>
              <w:rFonts w:ascii="Montserrat" w:eastAsia="Montserrat" w:hAnsi="Montserrat" w:cs="Montserrat"/>
              <w:color w:val="434343"/>
              <w:sz w:val="17"/>
              <w:szCs w:val="17"/>
            </w:rPr>
            <w:t>КПП 780601001</w:t>
          </w:r>
        </w:p>
        <w:p w14:paraId="2CF0C3DC" w14:textId="77777777" w:rsidR="00B6076D" w:rsidRDefault="00B6076D" w:rsidP="00B6076D">
          <w:pPr>
            <w:spacing w:line="335" w:lineRule="auto"/>
            <w:ind w:right="392"/>
            <w:jc w:val="center"/>
            <w:rPr>
              <w:rFonts w:ascii="Montserrat" w:eastAsia="Montserrat" w:hAnsi="Montserrat" w:cs="Montserrat"/>
              <w:sz w:val="17"/>
              <w:szCs w:val="17"/>
            </w:rPr>
          </w:pPr>
          <w:r>
            <w:rPr>
              <w:rFonts w:ascii="Montserrat" w:eastAsia="Montserrat" w:hAnsi="Montserrat" w:cs="Montserrat"/>
              <w:color w:val="434343"/>
              <w:sz w:val="17"/>
              <w:szCs w:val="17"/>
            </w:rPr>
            <w:t>Телефон: (812) 384-74-10</w:t>
          </w:r>
        </w:p>
      </w:tc>
    </w:tr>
  </w:tbl>
  <w:p w14:paraId="4D95D55B" w14:textId="77777777" w:rsidR="00B6076D" w:rsidRDefault="00B6076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77"/>
    <w:rsid w:val="00013FBA"/>
    <w:rsid w:val="00024264"/>
    <w:rsid w:val="0003342C"/>
    <w:rsid w:val="00043C51"/>
    <w:rsid w:val="00094BF5"/>
    <w:rsid w:val="0009630B"/>
    <w:rsid w:val="000B21CC"/>
    <w:rsid w:val="000D5771"/>
    <w:rsid w:val="000E4CC3"/>
    <w:rsid w:val="00104DEA"/>
    <w:rsid w:val="00105F87"/>
    <w:rsid w:val="00126450"/>
    <w:rsid w:val="00177E67"/>
    <w:rsid w:val="001B23BD"/>
    <w:rsid w:val="0020215F"/>
    <w:rsid w:val="00213FC8"/>
    <w:rsid w:val="002364BB"/>
    <w:rsid w:val="002C3A1A"/>
    <w:rsid w:val="002E49D0"/>
    <w:rsid w:val="003178FD"/>
    <w:rsid w:val="00330862"/>
    <w:rsid w:val="00342412"/>
    <w:rsid w:val="00346821"/>
    <w:rsid w:val="00367B09"/>
    <w:rsid w:val="003C7D45"/>
    <w:rsid w:val="003E3B83"/>
    <w:rsid w:val="00417F0B"/>
    <w:rsid w:val="00442AE2"/>
    <w:rsid w:val="004511A6"/>
    <w:rsid w:val="00483F27"/>
    <w:rsid w:val="004B6C10"/>
    <w:rsid w:val="004F34A1"/>
    <w:rsid w:val="004F5680"/>
    <w:rsid w:val="0054095F"/>
    <w:rsid w:val="00570450"/>
    <w:rsid w:val="00575579"/>
    <w:rsid w:val="0058417D"/>
    <w:rsid w:val="005B04A8"/>
    <w:rsid w:val="0062312E"/>
    <w:rsid w:val="00630083"/>
    <w:rsid w:val="00660E6C"/>
    <w:rsid w:val="00663C1F"/>
    <w:rsid w:val="00684698"/>
    <w:rsid w:val="00691795"/>
    <w:rsid w:val="00696A7D"/>
    <w:rsid w:val="006B11D9"/>
    <w:rsid w:val="006E1492"/>
    <w:rsid w:val="00715836"/>
    <w:rsid w:val="00727751"/>
    <w:rsid w:val="00792529"/>
    <w:rsid w:val="0079290A"/>
    <w:rsid w:val="007B3B0F"/>
    <w:rsid w:val="007C05B0"/>
    <w:rsid w:val="007C5807"/>
    <w:rsid w:val="007C7B20"/>
    <w:rsid w:val="007F3F31"/>
    <w:rsid w:val="007F5306"/>
    <w:rsid w:val="00804820"/>
    <w:rsid w:val="008444A4"/>
    <w:rsid w:val="008635D1"/>
    <w:rsid w:val="00873B2E"/>
    <w:rsid w:val="00891720"/>
    <w:rsid w:val="008E7872"/>
    <w:rsid w:val="00982535"/>
    <w:rsid w:val="00990CC8"/>
    <w:rsid w:val="00997AF3"/>
    <w:rsid w:val="009B6156"/>
    <w:rsid w:val="009F211C"/>
    <w:rsid w:val="009F4F77"/>
    <w:rsid w:val="00A15B9D"/>
    <w:rsid w:val="00A41765"/>
    <w:rsid w:val="00A846BA"/>
    <w:rsid w:val="00A94FF1"/>
    <w:rsid w:val="00A97B70"/>
    <w:rsid w:val="00AC1DD8"/>
    <w:rsid w:val="00AC2091"/>
    <w:rsid w:val="00AE1E2B"/>
    <w:rsid w:val="00B07DAE"/>
    <w:rsid w:val="00B3497B"/>
    <w:rsid w:val="00B6076D"/>
    <w:rsid w:val="00B73A10"/>
    <w:rsid w:val="00B96E06"/>
    <w:rsid w:val="00BB1F29"/>
    <w:rsid w:val="00C1649F"/>
    <w:rsid w:val="00C17CBF"/>
    <w:rsid w:val="00C4616C"/>
    <w:rsid w:val="00CA2BEF"/>
    <w:rsid w:val="00CE2948"/>
    <w:rsid w:val="00D23E30"/>
    <w:rsid w:val="00D410EC"/>
    <w:rsid w:val="00D62669"/>
    <w:rsid w:val="00D8484B"/>
    <w:rsid w:val="00D8671E"/>
    <w:rsid w:val="00DA388F"/>
    <w:rsid w:val="00DC1A64"/>
    <w:rsid w:val="00DC6B77"/>
    <w:rsid w:val="00DF4EF5"/>
    <w:rsid w:val="00E020C4"/>
    <w:rsid w:val="00E13529"/>
    <w:rsid w:val="00E63197"/>
    <w:rsid w:val="00E74CC8"/>
    <w:rsid w:val="00E77977"/>
    <w:rsid w:val="00EA4135"/>
    <w:rsid w:val="00EA78E5"/>
    <w:rsid w:val="00EE0E13"/>
    <w:rsid w:val="00F43D66"/>
    <w:rsid w:val="00F5463F"/>
    <w:rsid w:val="00F77893"/>
    <w:rsid w:val="00FE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A6E2"/>
  <w15:docId w15:val="{349B3420-1DF5-4BA5-851F-19530F5E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450"/>
  </w:style>
  <w:style w:type="paragraph" w:styleId="1">
    <w:name w:val="heading 1"/>
    <w:basedOn w:val="a"/>
    <w:next w:val="a"/>
    <w:uiPriority w:val="9"/>
    <w:qFormat/>
    <w:rsid w:val="00126450"/>
    <w:pPr>
      <w:keepNext/>
      <w:keepLines/>
      <w:spacing w:before="400" w:after="120"/>
      <w:outlineLvl w:val="0"/>
    </w:pPr>
    <w:rPr>
      <w:sz w:val="40"/>
      <w:szCs w:val="40"/>
    </w:rPr>
  </w:style>
  <w:style w:type="paragraph" w:styleId="2">
    <w:name w:val="heading 2"/>
    <w:basedOn w:val="a"/>
    <w:next w:val="a"/>
    <w:uiPriority w:val="9"/>
    <w:semiHidden/>
    <w:unhideWhenUsed/>
    <w:qFormat/>
    <w:rsid w:val="00126450"/>
    <w:pPr>
      <w:keepNext/>
      <w:keepLines/>
      <w:spacing w:before="360" w:after="120"/>
      <w:outlineLvl w:val="1"/>
    </w:pPr>
    <w:rPr>
      <w:sz w:val="32"/>
      <w:szCs w:val="32"/>
    </w:rPr>
  </w:style>
  <w:style w:type="paragraph" w:styleId="3">
    <w:name w:val="heading 3"/>
    <w:basedOn w:val="a"/>
    <w:next w:val="a"/>
    <w:uiPriority w:val="9"/>
    <w:semiHidden/>
    <w:unhideWhenUsed/>
    <w:qFormat/>
    <w:rsid w:val="0012645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12645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126450"/>
    <w:pPr>
      <w:keepNext/>
      <w:keepLines/>
      <w:spacing w:before="240" w:after="80"/>
      <w:outlineLvl w:val="4"/>
    </w:pPr>
    <w:rPr>
      <w:color w:val="666666"/>
    </w:rPr>
  </w:style>
  <w:style w:type="paragraph" w:styleId="6">
    <w:name w:val="heading 6"/>
    <w:basedOn w:val="a"/>
    <w:next w:val="a"/>
    <w:uiPriority w:val="9"/>
    <w:semiHidden/>
    <w:unhideWhenUsed/>
    <w:qFormat/>
    <w:rsid w:val="0012645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6450"/>
    <w:tblPr>
      <w:tblCellMar>
        <w:top w:w="0" w:type="dxa"/>
        <w:left w:w="0" w:type="dxa"/>
        <w:bottom w:w="0" w:type="dxa"/>
        <w:right w:w="0" w:type="dxa"/>
      </w:tblCellMar>
    </w:tblPr>
  </w:style>
  <w:style w:type="paragraph" w:styleId="a3">
    <w:name w:val="Title"/>
    <w:basedOn w:val="a"/>
    <w:next w:val="a"/>
    <w:uiPriority w:val="10"/>
    <w:qFormat/>
    <w:rsid w:val="00126450"/>
    <w:pPr>
      <w:keepNext/>
      <w:keepLines/>
      <w:spacing w:after="60"/>
    </w:pPr>
    <w:rPr>
      <w:sz w:val="52"/>
      <w:szCs w:val="52"/>
    </w:rPr>
  </w:style>
  <w:style w:type="paragraph" w:styleId="a4">
    <w:name w:val="Subtitle"/>
    <w:basedOn w:val="a"/>
    <w:next w:val="a"/>
    <w:uiPriority w:val="11"/>
    <w:qFormat/>
    <w:rsid w:val="00126450"/>
    <w:pPr>
      <w:keepNext/>
      <w:keepLines/>
      <w:spacing w:after="320"/>
    </w:pPr>
    <w:rPr>
      <w:color w:val="666666"/>
      <w:sz w:val="30"/>
      <w:szCs w:val="30"/>
    </w:rPr>
  </w:style>
  <w:style w:type="table" w:customStyle="1" w:styleId="a5">
    <w:basedOn w:val="TableNormal"/>
    <w:rsid w:val="00126450"/>
    <w:tblPr>
      <w:tblStyleRowBandSize w:val="1"/>
      <w:tblStyleColBandSize w:val="1"/>
      <w:tblCellMar>
        <w:top w:w="100" w:type="dxa"/>
        <w:left w:w="100" w:type="dxa"/>
        <w:bottom w:w="100" w:type="dxa"/>
        <w:right w:w="100" w:type="dxa"/>
      </w:tblCellMar>
    </w:tblPr>
  </w:style>
  <w:style w:type="table" w:customStyle="1" w:styleId="a6">
    <w:basedOn w:val="TableNormal"/>
    <w:rsid w:val="00126450"/>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DF4EF5"/>
    <w:pPr>
      <w:tabs>
        <w:tab w:val="center" w:pos="4677"/>
        <w:tab w:val="right" w:pos="9355"/>
      </w:tabs>
      <w:spacing w:line="240" w:lineRule="auto"/>
    </w:pPr>
  </w:style>
  <w:style w:type="character" w:customStyle="1" w:styleId="a8">
    <w:name w:val="Верхний колонтитул Знак"/>
    <w:basedOn w:val="a0"/>
    <w:link w:val="a7"/>
    <w:uiPriority w:val="99"/>
    <w:rsid w:val="00DF4EF5"/>
  </w:style>
  <w:style w:type="paragraph" w:styleId="a9">
    <w:name w:val="footer"/>
    <w:basedOn w:val="a"/>
    <w:link w:val="aa"/>
    <w:uiPriority w:val="99"/>
    <w:unhideWhenUsed/>
    <w:rsid w:val="00DF4EF5"/>
    <w:pPr>
      <w:tabs>
        <w:tab w:val="center" w:pos="4677"/>
        <w:tab w:val="right" w:pos="9355"/>
      </w:tabs>
      <w:spacing w:line="240" w:lineRule="auto"/>
    </w:pPr>
  </w:style>
  <w:style w:type="character" w:customStyle="1" w:styleId="aa">
    <w:name w:val="Нижний колонтитул Знак"/>
    <w:basedOn w:val="a0"/>
    <w:link w:val="a9"/>
    <w:uiPriority w:val="99"/>
    <w:rsid w:val="00DF4EF5"/>
  </w:style>
  <w:style w:type="paragraph" w:styleId="ab">
    <w:name w:val="Body Text"/>
    <w:basedOn w:val="a"/>
    <w:link w:val="ac"/>
    <w:rsid w:val="0003342C"/>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03342C"/>
    <w:rPr>
      <w:rFonts w:ascii="Times New Roman" w:eastAsia="Times New Roman" w:hAnsi="Times New Roman" w:cs="Times New Roman"/>
      <w:sz w:val="24"/>
      <w:szCs w:val="24"/>
      <w:lang w:val="ru-RU"/>
    </w:rPr>
  </w:style>
  <w:style w:type="paragraph" w:customStyle="1" w:styleId="ConsPlusNonformat">
    <w:name w:val="ConsPlusNonformat"/>
    <w:uiPriority w:val="99"/>
    <w:rsid w:val="0003342C"/>
    <w:pPr>
      <w:widowControl w:val="0"/>
      <w:autoSpaceDE w:val="0"/>
      <w:autoSpaceDN w:val="0"/>
      <w:adjustRightInd w:val="0"/>
      <w:spacing w:line="240" w:lineRule="auto"/>
    </w:pPr>
    <w:rPr>
      <w:rFonts w:ascii="Courier New" w:eastAsia="Times New Roman" w:hAnsi="Courier New" w:cs="Courier New"/>
      <w:sz w:val="20"/>
      <w:szCs w:val="20"/>
    </w:rPr>
  </w:style>
  <w:style w:type="paragraph" w:styleId="20">
    <w:name w:val="Body Text Indent 2"/>
    <w:basedOn w:val="a"/>
    <w:link w:val="21"/>
    <w:uiPriority w:val="99"/>
    <w:semiHidden/>
    <w:unhideWhenUsed/>
    <w:rsid w:val="00B3497B"/>
    <w:pPr>
      <w:spacing w:after="120" w:line="480" w:lineRule="auto"/>
      <w:ind w:left="283"/>
    </w:pPr>
  </w:style>
  <w:style w:type="character" w:customStyle="1" w:styleId="21">
    <w:name w:val="Основной текст с отступом 2 Знак"/>
    <w:basedOn w:val="a0"/>
    <w:link w:val="20"/>
    <w:uiPriority w:val="99"/>
    <w:semiHidden/>
    <w:rsid w:val="00B3497B"/>
  </w:style>
  <w:style w:type="paragraph" w:styleId="ad">
    <w:name w:val="footnote text"/>
    <w:basedOn w:val="a"/>
    <w:link w:val="ae"/>
    <w:uiPriority w:val="99"/>
    <w:semiHidden/>
    <w:unhideWhenUsed/>
    <w:rsid w:val="0020215F"/>
    <w:pPr>
      <w:spacing w:line="240" w:lineRule="auto"/>
    </w:pPr>
    <w:rPr>
      <w:sz w:val="20"/>
      <w:szCs w:val="20"/>
    </w:rPr>
  </w:style>
  <w:style w:type="character" w:customStyle="1" w:styleId="ae">
    <w:name w:val="Текст сноски Знак"/>
    <w:basedOn w:val="a0"/>
    <w:link w:val="ad"/>
    <w:uiPriority w:val="99"/>
    <w:semiHidden/>
    <w:rsid w:val="0020215F"/>
    <w:rPr>
      <w:sz w:val="20"/>
      <w:szCs w:val="20"/>
    </w:rPr>
  </w:style>
  <w:style w:type="character" w:styleId="af">
    <w:name w:val="footnote reference"/>
    <w:basedOn w:val="a0"/>
    <w:uiPriority w:val="99"/>
    <w:semiHidden/>
    <w:unhideWhenUsed/>
    <w:rsid w:val="0020215F"/>
    <w:rPr>
      <w:vertAlign w:val="superscript"/>
    </w:rPr>
  </w:style>
  <w:style w:type="character" w:styleId="af0">
    <w:name w:val="Hyperlink"/>
    <w:basedOn w:val="a0"/>
    <w:uiPriority w:val="99"/>
    <w:unhideWhenUsed/>
    <w:rsid w:val="0020215F"/>
    <w:rPr>
      <w:color w:val="0000FF" w:themeColor="hyperlink"/>
      <w:u w:val="single"/>
    </w:rPr>
  </w:style>
  <w:style w:type="character" w:customStyle="1" w:styleId="10">
    <w:name w:val="Неразрешенное упоминание1"/>
    <w:basedOn w:val="a0"/>
    <w:uiPriority w:val="99"/>
    <w:semiHidden/>
    <w:unhideWhenUsed/>
    <w:rsid w:val="0020215F"/>
    <w:rPr>
      <w:color w:val="605E5C"/>
      <w:shd w:val="clear" w:color="auto" w:fill="E1DFDD"/>
    </w:rPr>
  </w:style>
  <w:style w:type="paragraph" w:styleId="af1">
    <w:name w:val="Revision"/>
    <w:hidden/>
    <w:uiPriority w:val="99"/>
    <w:semiHidden/>
    <w:rsid w:val="00024264"/>
    <w:pPr>
      <w:spacing w:line="240" w:lineRule="auto"/>
    </w:pPr>
  </w:style>
  <w:style w:type="character" w:styleId="af2">
    <w:name w:val="annotation reference"/>
    <w:basedOn w:val="a0"/>
    <w:uiPriority w:val="99"/>
    <w:semiHidden/>
    <w:unhideWhenUsed/>
    <w:rsid w:val="00570450"/>
    <w:rPr>
      <w:sz w:val="16"/>
      <w:szCs w:val="16"/>
    </w:rPr>
  </w:style>
  <w:style w:type="paragraph" w:styleId="af3">
    <w:name w:val="annotation text"/>
    <w:basedOn w:val="a"/>
    <w:link w:val="af4"/>
    <w:uiPriority w:val="99"/>
    <w:semiHidden/>
    <w:unhideWhenUsed/>
    <w:rsid w:val="00570450"/>
    <w:pPr>
      <w:spacing w:line="240" w:lineRule="auto"/>
    </w:pPr>
    <w:rPr>
      <w:sz w:val="20"/>
      <w:szCs w:val="20"/>
    </w:rPr>
  </w:style>
  <w:style w:type="character" w:customStyle="1" w:styleId="af4">
    <w:name w:val="Текст примечания Знак"/>
    <w:basedOn w:val="a0"/>
    <w:link w:val="af3"/>
    <w:uiPriority w:val="99"/>
    <w:semiHidden/>
    <w:rsid w:val="00570450"/>
    <w:rPr>
      <w:sz w:val="20"/>
      <w:szCs w:val="20"/>
    </w:rPr>
  </w:style>
  <w:style w:type="paragraph" w:styleId="af5">
    <w:name w:val="annotation subject"/>
    <w:basedOn w:val="af3"/>
    <w:next w:val="af3"/>
    <w:link w:val="af6"/>
    <w:uiPriority w:val="99"/>
    <w:semiHidden/>
    <w:unhideWhenUsed/>
    <w:rsid w:val="00570450"/>
    <w:rPr>
      <w:b/>
      <w:bCs/>
    </w:rPr>
  </w:style>
  <w:style w:type="character" w:customStyle="1" w:styleId="af6">
    <w:name w:val="Тема примечания Знак"/>
    <w:basedOn w:val="af4"/>
    <w:link w:val="af5"/>
    <w:uiPriority w:val="99"/>
    <w:semiHidden/>
    <w:rsid w:val="00570450"/>
    <w:rPr>
      <w:b/>
      <w:bCs/>
      <w:sz w:val="20"/>
      <w:szCs w:val="20"/>
    </w:rPr>
  </w:style>
  <w:style w:type="paragraph" w:styleId="af7">
    <w:name w:val="Balloon Text"/>
    <w:basedOn w:val="a"/>
    <w:link w:val="af8"/>
    <w:uiPriority w:val="99"/>
    <w:semiHidden/>
    <w:unhideWhenUsed/>
    <w:rsid w:val="00570450"/>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70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fortisinvest.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2AD3-E807-47A2-8CAA-71E357D1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Чичеринова Наталья</dc:creator>
  <cp:lastModifiedBy>Медведева Анна</cp:lastModifiedBy>
  <cp:revision>7</cp:revision>
  <cp:lastPrinted>2023-09-28T07:16:00Z</cp:lastPrinted>
  <dcterms:created xsi:type="dcterms:W3CDTF">2025-07-10T05:37:00Z</dcterms:created>
  <dcterms:modified xsi:type="dcterms:W3CDTF">2026-04-16T14:37:00Z</dcterms:modified>
</cp:coreProperties>
</file>