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8D658" w14:textId="77777777" w:rsidR="00C078E8" w:rsidRPr="00F35E10" w:rsidRDefault="00C078E8" w:rsidP="00C078E8">
      <w:pPr>
        <w:spacing w:line="240" w:lineRule="atLeast"/>
        <w:ind w:firstLine="567"/>
        <w:jc w:val="center"/>
        <w:rPr>
          <w:rFonts w:cs="Times New Roman CYR"/>
          <w:b/>
          <w:bCs/>
          <w:lang w:val="en-US"/>
        </w:rPr>
      </w:pPr>
    </w:p>
    <w:p w14:paraId="6DD98BB7" w14:textId="77777777" w:rsidR="009D2807" w:rsidRPr="004F1CA5" w:rsidRDefault="009D2807" w:rsidP="002A1ECA">
      <w:pPr>
        <w:jc w:val="right"/>
        <w:rPr>
          <w:b/>
          <w:bCs/>
          <w:sz w:val="22"/>
          <w:szCs w:val="22"/>
          <w:lang w:eastAsia="ru-RU"/>
        </w:rPr>
      </w:pPr>
      <w:r w:rsidRPr="004F1CA5">
        <w:rPr>
          <w:b/>
          <w:bCs/>
          <w:sz w:val="22"/>
          <w:szCs w:val="22"/>
          <w:lang w:eastAsia="ru-RU"/>
        </w:rPr>
        <w:t>УТВЕРЖДЕНЫ</w:t>
      </w:r>
    </w:p>
    <w:p w14:paraId="4DD1DBCC" w14:textId="77777777" w:rsidR="009D2807" w:rsidRPr="004F1CA5" w:rsidRDefault="009D2807" w:rsidP="009D2807">
      <w:pPr>
        <w:ind w:left="4248" w:firstLine="708"/>
        <w:jc w:val="right"/>
        <w:rPr>
          <w:b/>
          <w:bCs/>
          <w:sz w:val="22"/>
          <w:szCs w:val="22"/>
          <w:lang w:eastAsia="ru-RU"/>
        </w:rPr>
      </w:pPr>
      <w:r w:rsidRPr="004F1CA5">
        <w:rPr>
          <w:b/>
          <w:bCs/>
          <w:sz w:val="22"/>
          <w:szCs w:val="22"/>
          <w:lang w:eastAsia="ru-RU"/>
        </w:rPr>
        <w:t xml:space="preserve">         Приказом генерального директора</w:t>
      </w:r>
    </w:p>
    <w:p w14:paraId="06EA05BE" w14:textId="77777777" w:rsidR="009D2807" w:rsidRPr="004F1CA5" w:rsidRDefault="009D2807" w:rsidP="009D2807">
      <w:pPr>
        <w:ind w:left="4248"/>
        <w:jc w:val="right"/>
        <w:rPr>
          <w:b/>
          <w:bCs/>
          <w:sz w:val="22"/>
          <w:szCs w:val="22"/>
          <w:lang w:eastAsia="ru-RU"/>
        </w:rPr>
      </w:pPr>
      <w:r w:rsidRPr="004F1CA5">
        <w:rPr>
          <w:b/>
          <w:bCs/>
          <w:sz w:val="22"/>
          <w:szCs w:val="22"/>
          <w:lang w:eastAsia="ru-RU"/>
        </w:rPr>
        <w:t xml:space="preserve">                                     ООО «УК «ФОРТИС-Инвест»</w:t>
      </w:r>
    </w:p>
    <w:p w14:paraId="5AEAFB53" w14:textId="0E228DCC" w:rsidR="009D2807" w:rsidRDefault="009D2807" w:rsidP="009D2807">
      <w:pPr>
        <w:ind w:left="4956" w:right="-1"/>
        <w:rPr>
          <w:b/>
          <w:bCs/>
          <w:sz w:val="22"/>
          <w:szCs w:val="22"/>
          <w:lang w:eastAsia="ru-RU"/>
        </w:rPr>
      </w:pPr>
      <w:r w:rsidRPr="004F1CA5">
        <w:rPr>
          <w:b/>
          <w:bCs/>
          <w:sz w:val="22"/>
          <w:szCs w:val="22"/>
          <w:lang w:eastAsia="ru-RU"/>
        </w:rPr>
        <w:t xml:space="preserve">                        </w:t>
      </w:r>
      <w:r w:rsidR="00F35E10">
        <w:rPr>
          <w:b/>
          <w:bCs/>
          <w:sz w:val="22"/>
          <w:szCs w:val="22"/>
          <w:lang w:eastAsia="ru-RU"/>
        </w:rPr>
        <w:t xml:space="preserve"> </w:t>
      </w:r>
      <w:r w:rsidRPr="004F1CA5">
        <w:rPr>
          <w:b/>
          <w:bCs/>
          <w:sz w:val="22"/>
          <w:szCs w:val="22"/>
          <w:lang w:eastAsia="ru-RU"/>
        </w:rPr>
        <w:t xml:space="preserve">  </w:t>
      </w:r>
      <w:r w:rsidR="00F35E10">
        <w:rPr>
          <w:b/>
          <w:bCs/>
          <w:sz w:val="22"/>
          <w:szCs w:val="22"/>
          <w:lang w:eastAsia="ru-RU"/>
        </w:rPr>
        <w:t xml:space="preserve">  </w:t>
      </w:r>
      <w:r w:rsidRPr="004F1CA5">
        <w:rPr>
          <w:b/>
          <w:bCs/>
          <w:sz w:val="22"/>
          <w:szCs w:val="22"/>
          <w:lang w:eastAsia="ru-RU"/>
        </w:rPr>
        <w:t>№ 1-3-2022/</w:t>
      </w:r>
      <w:r w:rsidR="00F35E10">
        <w:rPr>
          <w:b/>
          <w:bCs/>
          <w:sz w:val="22"/>
          <w:szCs w:val="22"/>
          <w:lang w:eastAsia="ru-RU"/>
        </w:rPr>
        <w:t>31</w:t>
      </w:r>
      <w:r w:rsidR="00F35E10" w:rsidRPr="004F1CA5">
        <w:rPr>
          <w:b/>
          <w:bCs/>
          <w:sz w:val="22"/>
          <w:szCs w:val="22"/>
          <w:lang w:eastAsia="ru-RU"/>
        </w:rPr>
        <w:t xml:space="preserve"> </w:t>
      </w:r>
      <w:r w:rsidRPr="004F1CA5">
        <w:rPr>
          <w:b/>
          <w:bCs/>
          <w:sz w:val="22"/>
          <w:szCs w:val="22"/>
          <w:lang w:eastAsia="ru-RU"/>
        </w:rPr>
        <w:t>от «</w:t>
      </w:r>
      <w:r w:rsidR="00F35E10">
        <w:rPr>
          <w:b/>
          <w:bCs/>
          <w:sz w:val="22"/>
          <w:szCs w:val="22"/>
          <w:lang w:eastAsia="ru-RU"/>
        </w:rPr>
        <w:t>03</w:t>
      </w:r>
      <w:r w:rsidRPr="004F1CA5">
        <w:rPr>
          <w:b/>
          <w:bCs/>
          <w:sz w:val="22"/>
          <w:szCs w:val="22"/>
          <w:lang w:eastAsia="ru-RU"/>
        </w:rPr>
        <w:t xml:space="preserve">» </w:t>
      </w:r>
      <w:r w:rsidR="00F35E10">
        <w:rPr>
          <w:b/>
          <w:bCs/>
          <w:sz w:val="22"/>
          <w:szCs w:val="22"/>
          <w:lang w:eastAsia="ru-RU"/>
        </w:rPr>
        <w:t>июн</w:t>
      </w:r>
      <w:r w:rsidR="00F35E10" w:rsidRPr="004F1CA5">
        <w:rPr>
          <w:b/>
          <w:bCs/>
          <w:sz w:val="22"/>
          <w:szCs w:val="22"/>
          <w:lang w:eastAsia="ru-RU"/>
        </w:rPr>
        <w:t xml:space="preserve">я </w:t>
      </w:r>
      <w:r w:rsidRPr="004F1CA5">
        <w:rPr>
          <w:b/>
          <w:bCs/>
          <w:sz w:val="22"/>
          <w:szCs w:val="22"/>
          <w:lang w:eastAsia="ru-RU"/>
        </w:rPr>
        <w:t>2022</w:t>
      </w:r>
    </w:p>
    <w:p w14:paraId="3371BBF7" w14:textId="51C7804B" w:rsidR="003D75FB" w:rsidRDefault="003D75FB" w:rsidP="009D2807">
      <w:pPr>
        <w:ind w:left="4956" w:right="-1"/>
        <w:rPr>
          <w:b/>
          <w:bCs/>
          <w:sz w:val="22"/>
          <w:szCs w:val="22"/>
          <w:lang w:eastAsia="ru-RU"/>
        </w:rPr>
      </w:pPr>
    </w:p>
    <w:p w14:paraId="6D91B0EF" w14:textId="093DAC0D" w:rsidR="003D75FB" w:rsidRDefault="003D75FB" w:rsidP="009D2807">
      <w:pPr>
        <w:ind w:left="4956" w:right="-1"/>
        <w:rPr>
          <w:b/>
          <w:bCs/>
          <w:sz w:val="22"/>
          <w:szCs w:val="22"/>
          <w:lang w:eastAsia="ru-RU"/>
        </w:rPr>
      </w:pPr>
    </w:p>
    <w:p w14:paraId="1DFE1F81" w14:textId="390B54DB" w:rsidR="003D75FB" w:rsidRDefault="003D75FB" w:rsidP="009D2807">
      <w:pPr>
        <w:ind w:left="4956" w:right="-1"/>
        <w:rPr>
          <w:b/>
          <w:bCs/>
          <w:sz w:val="22"/>
          <w:szCs w:val="22"/>
          <w:lang w:eastAsia="ru-RU"/>
        </w:rPr>
      </w:pPr>
    </w:p>
    <w:p w14:paraId="02C329DB" w14:textId="1429774D" w:rsidR="003D75FB" w:rsidRDefault="003D75FB" w:rsidP="009D2807">
      <w:pPr>
        <w:ind w:left="4956" w:right="-1"/>
        <w:rPr>
          <w:b/>
          <w:bCs/>
          <w:sz w:val="22"/>
          <w:szCs w:val="22"/>
          <w:lang w:eastAsia="ru-RU"/>
        </w:rPr>
      </w:pPr>
    </w:p>
    <w:p w14:paraId="15D2760E" w14:textId="4607C097" w:rsidR="003D75FB" w:rsidRDefault="003D75FB" w:rsidP="009D2807">
      <w:pPr>
        <w:ind w:left="4956" w:right="-1"/>
        <w:rPr>
          <w:b/>
          <w:bCs/>
          <w:sz w:val="22"/>
          <w:szCs w:val="22"/>
          <w:lang w:eastAsia="ru-RU"/>
        </w:rPr>
      </w:pPr>
    </w:p>
    <w:p w14:paraId="327441F7" w14:textId="311363CB" w:rsidR="003D75FB" w:rsidRDefault="003D75FB" w:rsidP="009D2807">
      <w:pPr>
        <w:ind w:left="4956" w:right="-1"/>
        <w:rPr>
          <w:b/>
          <w:bCs/>
          <w:sz w:val="22"/>
          <w:szCs w:val="22"/>
          <w:lang w:eastAsia="ru-RU"/>
        </w:rPr>
      </w:pPr>
    </w:p>
    <w:p w14:paraId="4FE82C06" w14:textId="18EDD4BF" w:rsidR="003D75FB" w:rsidRDefault="003D75FB" w:rsidP="009D2807">
      <w:pPr>
        <w:ind w:left="4956" w:right="-1"/>
        <w:rPr>
          <w:b/>
          <w:bCs/>
          <w:sz w:val="22"/>
          <w:szCs w:val="22"/>
          <w:lang w:eastAsia="ru-RU"/>
        </w:rPr>
      </w:pPr>
    </w:p>
    <w:p w14:paraId="770772CF" w14:textId="73CC5DB7" w:rsidR="003D75FB" w:rsidRDefault="003D75FB" w:rsidP="009D2807">
      <w:pPr>
        <w:ind w:left="4956" w:right="-1"/>
        <w:rPr>
          <w:b/>
          <w:bCs/>
          <w:sz w:val="22"/>
          <w:szCs w:val="22"/>
          <w:lang w:eastAsia="ru-RU"/>
        </w:rPr>
      </w:pPr>
    </w:p>
    <w:p w14:paraId="023432B1" w14:textId="2789517F" w:rsidR="003D75FB" w:rsidRDefault="003D75FB" w:rsidP="009D2807">
      <w:pPr>
        <w:ind w:left="4956" w:right="-1"/>
        <w:rPr>
          <w:b/>
          <w:bCs/>
          <w:sz w:val="22"/>
          <w:szCs w:val="22"/>
          <w:lang w:eastAsia="ru-RU"/>
        </w:rPr>
      </w:pPr>
    </w:p>
    <w:p w14:paraId="5A083A85" w14:textId="77777777" w:rsidR="003D75FB" w:rsidRPr="004F1CA5" w:rsidRDefault="003D75FB" w:rsidP="009D2807">
      <w:pPr>
        <w:ind w:left="4956" w:right="-1"/>
        <w:rPr>
          <w:b/>
          <w:bCs/>
          <w:lang w:eastAsia="ru-RU"/>
        </w:rPr>
      </w:pPr>
    </w:p>
    <w:p w14:paraId="347D1038" w14:textId="77777777" w:rsidR="009D2807" w:rsidRPr="00543055" w:rsidRDefault="009D2807" w:rsidP="009D2807">
      <w:pPr>
        <w:jc w:val="center"/>
        <w:rPr>
          <w:b/>
          <w:lang w:eastAsia="ru-RU"/>
        </w:rPr>
      </w:pPr>
      <w:r w:rsidRPr="00543055">
        <w:rPr>
          <w:b/>
          <w:lang w:eastAsia="ru-RU"/>
        </w:rPr>
        <w:t>Изменения и дополнения № 2</w:t>
      </w:r>
    </w:p>
    <w:p w14:paraId="3CE40544" w14:textId="77777777" w:rsidR="009D2807" w:rsidRPr="00543055" w:rsidRDefault="009D2807" w:rsidP="009D2807">
      <w:pPr>
        <w:jc w:val="center"/>
        <w:rPr>
          <w:b/>
          <w:bCs/>
          <w:lang w:eastAsia="ru-RU"/>
        </w:rPr>
      </w:pPr>
      <w:r w:rsidRPr="00543055">
        <w:rPr>
          <w:b/>
          <w:bCs/>
          <w:lang w:eastAsia="ru-RU"/>
        </w:rPr>
        <w:t>в Правила доверительного управления</w:t>
      </w:r>
    </w:p>
    <w:p w14:paraId="12AAE224" w14:textId="77777777" w:rsidR="009D2807" w:rsidRPr="00543055" w:rsidRDefault="009D2807" w:rsidP="009D2807">
      <w:pPr>
        <w:jc w:val="center"/>
        <w:rPr>
          <w:b/>
          <w:bCs/>
          <w:lang w:eastAsia="ru-RU"/>
        </w:rPr>
      </w:pPr>
      <w:r w:rsidRPr="00543055">
        <w:rPr>
          <w:b/>
          <w:bCs/>
          <w:lang w:eastAsia="ru-RU"/>
        </w:rPr>
        <w:t xml:space="preserve">Открытым паевым инвестиционным фондом </w:t>
      </w:r>
    </w:p>
    <w:p w14:paraId="40B229CA" w14:textId="77777777" w:rsidR="009D2807" w:rsidRPr="00543055" w:rsidRDefault="009D2807" w:rsidP="009D2807">
      <w:pPr>
        <w:jc w:val="center"/>
        <w:rPr>
          <w:b/>
          <w:bCs/>
          <w:lang w:eastAsia="ru-RU"/>
        </w:rPr>
      </w:pPr>
      <w:r w:rsidRPr="00543055">
        <w:rPr>
          <w:b/>
          <w:bCs/>
          <w:lang w:eastAsia="ru-RU"/>
        </w:rPr>
        <w:t>рыночных финансовых инструментов</w:t>
      </w:r>
    </w:p>
    <w:p w14:paraId="0DF9F264" w14:textId="77777777" w:rsidR="009D2807" w:rsidRPr="00543055" w:rsidRDefault="009D2807" w:rsidP="009D2807">
      <w:pPr>
        <w:jc w:val="center"/>
        <w:rPr>
          <w:b/>
          <w:bCs/>
          <w:lang w:eastAsia="ru-RU"/>
        </w:rPr>
      </w:pPr>
      <w:r w:rsidRPr="00543055">
        <w:rPr>
          <w:b/>
          <w:bCs/>
          <w:lang w:eastAsia="ru-RU"/>
        </w:rPr>
        <w:t>«Американский рынок»</w:t>
      </w:r>
    </w:p>
    <w:p w14:paraId="48D4AF29" w14:textId="77777777" w:rsidR="009D2807" w:rsidRPr="00543055" w:rsidRDefault="009D2807" w:rsidP="009D2807">
      <w:pPr>
        <w:jc w:val="center"/>
        <w:rPr>
          <w:b/>
          <w:bCs/>
          <w:lang w:eastAsia="ru-RU"/>
        </w:rPr>
      </w:pPr>
    </w:p>
    <w:p w14:paraId="225080A7" w14:textId="77777777" w:rsidR="009D2807" w:rsidRPr="00543055" w:rsidRDefault="009D2807" w:rsidP="009D2807">
      <w:pPr>
        <w:jc w:val="center"/>
        <w:rPr>
          <w:bCs/>
          <w:lang w:eastAsia="ru-RU"/>
        </w:rPr>
      </w:pPr>
      <w:r w:rsidRPr="00543055">
        <w:rPr>
          <w:bCs/>
          <w:lang w:eastAsia="ru-RU"/>
        </w:rPr>
        <w:t xml:space="preserve">(Правила доверительного управления фондом зарегистрированы Банком России </w:t>
      </w:r>
    </w:p>
    <w:p w14:paraId="05644875" w14:textId="77777777" w:rsidR="00C078E8" w:rsidRPr="00543055" w:rsidRDefault="009D2807" w:rsidP="009D2807">
      <w:pPr>
        <w:spacing w:line="240" w:lineRule="atLeast"/>
        <w:ind w:firstLine="567"/>
        <w:jc w:val="center"/>
        <w:rPr>
          <w:rFonts w:cs="Times New Roman CYR"/>
          <w:bCs/>
        </w:rPr>
      </w:pPr>
      <w:r w:rsidRPr="00543055">
        <w:rPr>
          <w:bCs/>
          <w:lang w:eastAsia="ru-RU"/>
        </w:rPr>
        <w:t>за № 4252 от 30.12.2020)</w:t>
      </w:r>
    </w:p>
    <w:p w14:paraId="733C7669" w14:textId="77777777" w:rsidR="00C078E8" w:rsidRPr="00543055" w:rsidRDefault="00C078E8" w:rsidP="00C078E8">
      <w:pPr>
        <w:spacing w:line="240" w:lineRule="atLeast"/>
        <w:ind w:firstLine="567"/>
        <w:jc w:val="center"/>
        <w:rPr>
          <w:rFonts w:cs="Times New Roman CYR"/>
          <w:b/>
          <w:bCs/>
        </w:rPr>
      </w:pPr>
    </w:p>
    <w:p w14:paraId="644DC042" w14:textId="77777777" w:rsidR="009D2807" w:rsidRPr="00543055" w:rsidRDefault="009D2807" w:rsidP="002A1ECA">
      <w:pPr>
        <w:pStyle w:val="aff3"/>
        <w:spacing w:after="120" w:line="240" w:lineRule="auto"/>
        <w:ind w:firstLine="0"/>
        <w:jc w:val="left"/>
        <w:rPr>
          <w:rFonts w:ascii="Times New Roman" w:hAnsi="Times New Roman" w:cs="Times New Roman"/>
          <w:b/>
          <w:bCs/>
        </w:rPr>
      </w:pPr>
    </w:p>
    <w:p w14:paraId="15D58D41" w14:textId="77777777" w:rsidR="00C078E8" w:rsidRPr="00543055" w:rsidRDefault="009D2807" w:rsidP="002A1ECA">
      <w:pPr>
        <w:jc w:val="both"/>
        <w:rPr>
          <w:bCs/>
          <w:lang w:eastAsia="ru-RU"/>
        </w:rPr>
      </w:pPr>
      <w:r w:rsidRPr="00543055">
        <w:t xml:space="preserve">Изложить Правила доверительного управления Открытым паевым инвестиционным фондом рыночных финансовых инструментов «Американский рынок», зарегистрированные </w:t>
      </w:r>
      <w:r w:rsidRPr="00543055">
        <w:rPr>
          <w:bCs/>
          <w:lang w:eastAsia="ru-RU"/>
        </w:rPr>
        <w:t>Банком России за № 4252 от 30.12.2020,</w:t>
      </w:r>
      <w:r w:rsidRPr="00543055">
        <w:t xml:space="preserve"> в следующей редакции:</w:t>
      </w:r>
    </w:p>
    <w:p w14:paraId="3C98B1F5" w14:textId="77777777" w:rsidR="00C078E8" w:rsidRPr="00543055" w:rsidRDefault="00C078E8" w:rsidP="00C078E8">
      <w:pPr>
        <w:spacing w:line="240" w:lineRule="atLeast"/>
        <w:ind w:firstLine="567"/>
        <w:jc w:val="center"/>
        <w:rPr>
          <w:rFonts w:cs="Times New Roman CYR"/>
          <w:b/>
          <w:bCs/>
        </w:rPr>
      </w:pPr>
    </w:p>
    <w:p w14:paraId="48EFD873" w14:textId="77777777" w:rsidR="00C078E8" w:rsidRPr="004F1CA5" w:rsidRDefault="00C078E8" w:rsidP="00C078E8">
      <w:pPr>
        <w:spacing w:line="240" w:lineRule="atLeast"/>
        <w:ind w:firstLine="567"/>
        <w:jc w:val="center"/>
        <w:rPr>
          <w:rFonts w:cs="Times New Roman CYR"/>
          <w:b/>
          <w:bCs/>
        </w:rPr>
      </w:pPr>
    </w:p>
    <w:p w14:paraId="56DCC25B" w14:textId="54D8530D" w:rsidR="00F43DA0" w:rsidRPr="004F1CA5" w:rsidRDefault="00F43DA0" w:rsidP="00F43DA0">
      <w:pPr>
        <w:spacing w:line="240" w:lineRule="atLeast"/>
        <w:jc w:val="center"/>
      </w:pPr>
      <w:r w:rsidRPr="004F1CA5">
        <w:br w:type="page"/>
      </w:r>
    </w:p>
    <w:p w14:paraId="6E18FA58" w14:textId="77777777" w:rsidR="001E78BF" w:rsidRPr="004F1CA5" w:rsidRDefault="001E78BF" w:rsidP="008571B8">
      <w:pPr>
        <w:pStyle w:val="1"/>
        <w:spacing w:before="0" w:after="0" w:line="240" w:lineRule="atLeast"/>
        <w:ind w:firstLine="426"/>
        <w:rPr>
          <w:rFonts w:ascii="Times New Roman" w:hAnsi="Times New Roman"/>
          <w:lang w:val="ru-RU"/>
        </w:rPr>
      </w:pPr>
      <w:bookmarkStart w:id="0" w:name="p_100"/>
      <w:bookmarkEnd w:id="0"/>
      <w:r w:rsidRPr="004F1CA5">
        <w:rPr>
          <w:rFonts w:ascii="Times New Roman" w:hAnsi="Times New Roman"/>
        </w:rPr>
        <w:lastRenderedPageBreak/>
        <w:t>I</w:t>
      </w:r>
      <w:r w:rsidRPr="004F1CA5">
        <w:rPr>
          <w:rFonts w:ascii="Times New Roman" w:hAnsi="Times New Roman"/>
          <w:lang w:val="ru-RU"/>
        </w:rPr>
        <w:t>. Общие положения</w:t>
      </w:r>
    </w:p>
    <w:p w14:paraId="4F48E147" w14:textId="77777777" w:rsidR="001E78BF" w:rsidRPr="004F1CA5" w:rsidRDefault="001E78BF" w:rsidP="008571B8">
      <w:pPr>
        <w:spacing w:line="240" w:lineRule="atLeast"/>
        <w:ind w:firstLine="426"/>
        <w:jc w:val="both"/>
      </w:pPr>
    </w:p>
    <w:p w14:paraId="39F73C6E" w14:textId="77777777" w:rsidR="004D0EE5" w:rsidRPr="004F1CA5" w:rsidRDefault="001E78BF" w:rsidP="00DA2B30">
      <w:pPr>
        <w:spacing w:after="120" w:line="240" w:lineRule="atLeast"/>
        <w:ind w:firstLine="425"/>
        <w:jc w:val="both"/>
        <w:rPr>
          <w:color w:val="000000"/>
        </w:rPr>
      </w:pPr>
      <w:bookmarkStart w:id="1" w:name="p_1"/>
      <w:bookmarkEnd w:id="1"/>
      <w:r w:rsidRPr="004F1CA5">
        <w:t>1. </w:t>
      </w:r>
      <w:r w:rsidR="00926011" w:rsidRPr="004F1CA5">
        <w:rPr>
          <w:lang w:eastAsia="zh-CN"/>
        </w:rPr>
        <w:t xml:space="preserve">Полное название паевого инвестиционного фонда: </w:t>
      </w:r>
      <w:r w:rsidR="004D0EE5" w:rsidRPr="004F1CA5">
        <w:t>Открытый</w:t>
      </w:r>
      <w:r w:rsidR="004D0EE5" w:rsidRPr="004F1CA5">
        <w:rPr>
          <w:color w:val="000000"/>
        </w:rPr>
        <w:t xml:space="preserve"> паевой инвестиционный фонд </w:t>
      </w:r>
      <w:r w:rsidR="006518A7" w:rsidRPr="004F1CA5">
        <w:rPr>
          <w:color w:val="000000"/>
        </w:rPr>
        <w:t xml:space="preserve">рыночных финансовых инструментов </w:t>
      </w:r>
      <w:r w:rsidR="004D0EE5" w:rsidRPr="004F1CA5">
        <w:t>«</w:t>
      </w:r>
      <w:r w:rsidR="005F5212" w:rsidRPr="004F1CA5">
        <w:rPr>
          <w:color w:val="000000"/>
        </w:rPr>
        <w:t>Американский рынок</w:t>
      </w:r>
      <w:r w:rsidR="004D0EE5" w:rsidRPr="004F1CA5">
        <w:t>»</w:t>
      </w:r>
      <w:r w:rsidR="000831FD" w:rsidRPr="004F1CA5">
        <w:rPr>
          <w:lang w:eastAsia="zh-CN"/>
        </w:rPr>
        <w:t xml:space="preserve"> (далее - фонд)</w:t>
      </w:r>
      <w:r w:rsidR="004D0EE5" w:rsidRPr="004F1CA5">
        <w:rPr>
          <w:color w:val="000000"/>
        </w:rPr>
        <w:t>.</w:t>
      </w:r>
    </w:p>
    <w:p w14:paraId="5CD6276B" w14:textId="77777777" w:rsidR="004D0EE5" w:rsidRPr="004F1CA5" w:rsidRDefault="001E78BF" w:rsidP="00DA2B30">
      <w:pPr>
        <w:spacing w:before="120" w:after="120" w:line="240" w:lineRule="atLeast"/>
        <w:ind w:firstLine="426"/>
        <w:jc w:val="both"/>
      </w:pPr>
      <w:r w:rsidRPr="004F1CA5">
        <w:t>2. </w:t>
      </w:r>
      <w:bookmarkStart w:id="2" w:name="p_2"/>
      <w:bookmarkEnd w:id="2"/>
      <w:r w:rsidR="00926011" w:rsidRPr="004F1CA5">
        <w:rPr>
          <w:color w:val="000000"/>
        </w:rPr>
        <w:t xml:space="preserve">Краткое название фонда: </w:t>
      </w:r>
      <w:r w:rsidR="004D0EE5" w:rsidRPr="004F1CA5">
        <w:rPr>
          <w:color w:val="000000"/>
        </w:rPr>
        <w:t>ОПИФ</w:t>
      </w:r>
      <w:r w:rsidR="00AF19B2" w:rsidRPr="004F1CA5">
        <w:rPr>
          <w:color w:val="000000"/>
        </w:rPr>
        <w:t xml:space="preserve"> </w:t>
      </w:r>
      <w:r w:rsidR="006518A7" w:rsidRPr="004F1CA5">
        <w:rPr>
          <w:color w:val="000000"/>
        </w:rPr>
        <w:t xml:space="preserve">рыночных финансовых инструментов </w:t>
      </w:r>
      <w:r w:rsidR="004D0EE5" w:rsidRPr="004F1CA5">
        <w:rPr>
          <w:color w:val="000000"/>
        </w:rPr>
        <w:t>«</w:t>
      </w:r>
      <w:r w:rsidR="005F5212" w:rsidRPr="004F1CA5">
        <w:rPr>
          <w:color w:val="000000"/>
        </w:rPr>
        <w:t>Американский рынок</w:t>
      </w:r>
      <w:r w:rsidR="004D0EE5" w:rsidRPr="004F1CA5">
        <w:rPr>
          <w:color w:val="000000"/>
        </w:rPr>
        <w:t>».</w:t>
      </w:r>
    </w:p>
    <w:p w14:paraId="1EB31D73" w14:textId="77777777" w:rsidR="004D0EE5" w:rsidRPr="004F1CA5" w:rsidRDefault="001E78BF" w:rsidP="00DA2B30">
      <w:pPr>
        <w:spacing w:before="120" w:after="120" w:line="240" w:lineRule="atLeast"/>
        <w:ind w:firstLine="426"/>
        <w:jc w:val="both"/>
        <w:rPr>
          <w:rFonts w:cs="Times New Roman CYR"/>
        </w:rPr>
      </w:pPr>
      <w:r w:rsidRPr="004F1CA5">
        <w:t>3. </w:t>
      </w:r>
      <w:bookmarkStart w:id="3" w:name="p_3"/>
      <w:bookmarkEnd w:id="3"/>
      <w:r w:rsidR="004D0EE5" w:rsidRPr="004F1CA5">
        <w:rPr>
          <w:rFonts w:cs="Times New Roman CYR"/>
        </w:rPr>
        <w:t>Тип фонда</w:t>
      </w:r>
      <w:r w:rsidR="004D0EE5" w:rsidRPr="004F1CA5">
        <w:t xml:space="preserve"> -</w:t>
      </w:r>
      <w:r w:rsidR="004D0EE5" w:rsidRPr="004F1CA5">
        <w:rPr>
          <w:rFonts w:cs="Times New Roman CYR"/>
        </w:rPr>
        <w:t xml:space="preserve"> открытый.</w:t>
      </w:r>
    </w:p>
    <w:p w14:paraId="587D75A1" w14:textId="77777777" w:rsidR="00F92D75" w:rsidRPr="004F1CA5" w:rsidRDefault="00F92D75" w:rsidP="00DA2B30">
      <w:pPr>
        <w:spacing w:before="120" w:after="120" w:line="240" w:lineRule="atLeast"/>
        <w:ind w:firstLine="426"/>
        <w:jc w:val="both"/>
        <w:rPr>
          <w:rFonts w:cs="Times New Roman CYR"/>
        </w:rPr>
      </w:pPr>
      <w:r w:rsidRPr="004F1CA5">
        <w:rPr>
          <w:rFonts w:cs="Times New Roman CYR"/>
        </w:rPr>
        <w:t>3.1. Категория фонда – рыночных финансовых инструментов.</w:t>
      </w:r>
    </w:p>
    <w:p w14:paraId="60168BCF" w14:textId="2E8649D7" w:rsidR="00BA1F66" w:rsidRPr="004F1CA5" w:rsidRDefault="001E78BF" w:rsidP="00BA1F66">
      <w:pPr>
        <w:spacing w:before="120" w:after="120" w:line="240" w:lineRule="atLeast"/>
        <w:ind w:firstLine="426"/>
        <w:jc w:val="both"/>
        <w:rPr>
          <w:rFonts w:cs="Times New Roman CYR"/>
        </w:rPr>
      </w:pPr>
      <w:r w:rsidRPr="004F1CA5">
        <w:t>4. </w:t>
      </w:r>
      <w:bookmarkStart w:id="4" w:name="p_4"/>
      <w:bookmarkEnd w:id="4"/>
      <w:r w:rsidR="004D0EE5" w:rsidRPr="004F1CA5">
        <w:rPr>
          <w:rFonts w:cs="Times New Roman CYR"/>
        </w:rPr>
        <w:t xml:space="preserve">Полное фирменное наименование управляющей компании фонда: </w:t>
      </w:r>
      <w:r w:rsidR="00BA1F66" w:rsidRPr="004F1CA5">
        <w:rPr>
          <w:sz w:val="22"/>
          <w:szCs w:val="22"/>
        </w:rPr>
        <w:t>Общество с ограниченной ответственностью «БСПБ Капитал»</w:t>
      </w:r>
      <w:r w:rsidR="000C4CC7" w:rsidRPr="004F1CA5">
        <w:rPr>
          <w:rFonts w:cs="Times New Roman CYR"/>
          <w:b/>
          <w:bCs/>
        </w:rPr>
        <w:t xml:space="preserve"> </w:t>
      </w:r>
      <w:r w:rsidR="000831FD" w:rsidRPr="004F1CA5">
        <w:rPr>
          <w:rFonts w:cs="Times New Roman CYR"/>
        </w:rPr>
        <w:t>(далее - управляющая компания)</w:t>
      </w:r>
      <w:r w:rsidR="004D0EE5" w:rsidRPr="004F1CA5">
        <w:rPr>
          <w:rFonts w:cs="Times New Roman CYR"/>
        </w:rPr>
        <w:t>.</w:t>
      </w:r>
    </w:p>
    <w:p w14:paraId="5BFE7ABC" w14:textId="59181EF4" w:rsidR="004A1BA2" w:rsidRPr="004F1CA5" w:rsidRDefault="001E78BF" w:rsidP="00DA2B30">
      <w:pPr>
        <w:spacing w:before="120" w:after="120" w:line="240" w:lineRule="atLeast"/>
        <w:ind w:firstLine="426"/>
        <w:jc w:val="both"/>
        <w:rPr>
          <w:rFonts w:cs="Times New Roman CYR"/>
          <w:bCs/>
        </w:rPr>
      </w:pPr>
      <w:r w:rsidRPr="004F1CA5">
        <w:t>5. </w:t>
      </w:r>
      <w:r w:rsidR="00BA1F66" w:rsidRPr="004F1CA5">
        <w:t>Основной государственный регистрационный номер (далее – ОГРН) управляющей компании – 1067746469757.</w:t>
      </w:r>
    </w:p>
    <w:p w14:paraId="4CB765C6" w14:textId="451DADB4" w:rsidR="00812166" w:rsidRPr="004F1CA5" w:rsidRDefault="001E78BF" w:rsidP="00DA2B30">
      <w:pPr>
        <w:spacing w:before="120" w:after="120" w:line="240" w:lineRule="atLeast"/>
        <w:ind w:firstLine="426"/>
        <w:jc w:val="both"/>
      </w:pPr>
      <w:bookmarkStart w:id="5" w:name="p_5"/>
      <w:bookmarkEnd w:id="5"/>
      <w:r w:rsidRPr="004F1CA5">
        <w:t>6. </w:t>
      </w:r>
      <w:bookmarkStart w:id="6" w:name="p_6"/>
      <w:bookmarkEnd w:id="6"/>
      <w:r w:rsidR="00812166" w:rsidRPr="004F1CA5">
        <w:t xml:space="preserve">Лицензия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00BA1F66" w:rsidRPr="004F1CA5">
        <w:t>от «09» августа 2011 года № 21-000-1-0082</w:t>
      </w:r>
      <w:r w:rsidR="00BA1F66" w:rsidRPr="004F1CA5">
        <w:rPr>
          <w:sz w:val="22"/>
          <w:szCs w:val="22"/>
        </w:rPr>
        <w:t>4</w:t>
      </w:r>
      <w:r w:rsidR="000C4CC7" w:rsidRPr="004F1CA5">
        <w:t>.</w:t>
      </w:r>
    </w:p>
    <w:p w14:paraId="32C830DA" w14:textId="77777777" w:rsidR="000611DD" w:rsidRPr="004F1CA5" w:rsidRDefault="000611DD" w:rsidP="00DA2B30">
      <w:pPr>
        <w:tabs>
          <w:tab w:val="left" w:pos="426"/>
        </w:tabs>
        <w:spacing w:before="120" w:after="120" w:line="240" w:lineRule="atLeast"/>
        <w:ind w:firstLine="426"/>
        <w:jc w:val="both"/>
      </w:pPr>
      <w:bookmarkStart w:id="7" w:name="p_22"/>
      <w:bookmarkStart w:id="8" w:name="OLE_LINK99"/>
      <w:bookmarkStart w:id="9" w:name="OLE_LINK100"/>
      <w:bookmarkStart w:id="10" w:name="OLE_LINK101"/>
      <w:bookmarkEnd w:id="7"/>
      <w:r w:rsidRPr="004F1CA5">
        <w:t xml:space="preserve">7. Полное фирменное наименование специализированного депозитария фонда: </w:t>
      </w:r>
      <w:bookmarkStart w:id="11" w:name="OLE_LINK45"/>
      <w:bookmarkStart w:id="12" w:name="OLE_LINK46"/>
      <w:bookmarkStart w:id="13" w:name="OLE_LINK71"/>
      <w:bookmarkStart w:id="14" w:name="OLE_LINK77"/>
      <w:bookmarkStart w:id="15" w:name="OLE_LINK78"/>
      <w:r w:rsidRPr="004F1CA5">
        <w:t>Закрытое акционерное общество «Первый Специализированный Депозитарий»</w:t>
      </w:r>
      <w:r w:rsidR="00DD477C" w:rsidRPr="004F1CA5">
        <w:t xml:space="preserve"> (далее - специализированный депозитарий)</w:t>
      </w:r>
      <w:r w:rsidRPr="004F1CA5">
        <w:t>.</w:t>
      </w:r>
    </w:p>
    <w:bookmarkEnd w:id="11"/>
    <w:bookmarkEnd w:id="12"/>
    <w:bookmarkEnd w:id="13"/>
    <w:bookmarkEnd w:id="14"/>
    <w:bookmarkEnd w:id="15"/>
    <w:p w14:paraId="4506DF74" w14:textId="1E9DA351" w:rsidR="000611DD" w:rsidRPr="004F1CA5" w:rsidRDefault="000611DD" w:rsidP="00DA2B30">
      <w:pPr>
        <w:tabs>
          <w:tab w:val="left" w:pos="426"/>
        </w:tabs>
        <w:spacing w:before="120" w:after="120" w:line="240" w:lineRule="atLeast"/>
        <w:ind w:firstLine="426"/>
        <w:jc w:val="both"/>
      </w:pPr>
      <w:r w:rsidRPr="004F1CA5">
        <w:t>8. </w:t>
      </w:r>
      <w:r w:rsidR="00BA1F66" w:rsidRPr="004F1CA5">
        <w:t>ОГРН специализированного депозитария – 1027700373678</w:t>
      </w:r>
      <w:r w:rsidR="00BA1F66" w:rsidRPr="004F1CA5">
        <w:rPr>
          <w:sz w:val="22"/>
          <w:szCs w:val="22"/>
        </w:rPr>
        <w:t>.</w:t>
      </w:r>
      <w:bookmarkStart w:id="16" w:name="OLE_LINK79"/>
      <w:bookmarkStart w:id="17" w:name="OLE_LINK80"/>
    </w:p>
    <w:bookmarkEnd w:id="16"/>
    <w:bookmarkEnd w:id="17"/>
    <w:p w14:paraId="33B75130" w14:textId="2C121D36" w:rsidR="000611DD" w:rsidRPr="004F1CA5" w:rsidRDefault="000611DD" w:rsidP="00DA2B30">
      <w:pPr>
        <w:tabs>
          <w:tab w:val="left" w:pos="426"/>
        </w:tabs>
        <w:spacing w:before="120" w:after="120" w:line="240" w:lineRule="atLeast"/>
        <w:ind w:firstLine="426"/>
        <w:jc w:val="both"/>
      </w:pPr>
      <w:r w:rsidRPr="004F1CA5">
        <w:t>9. Лицензия специализированного депозитария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w:t>
      </w:r>
      <w:bookmarkStart w:id="18" w:name="OLE_LINK81"/>
      <w:bookmarkStart w:id="19" w:name="OLE_LINK82"/>
      <w:r w:rsidRPr="004F1CA5">
        <w:t>08» августа 1996 г</w:t>
      </w:r>
      <w:r w:rsidR="00DD477C" w:rsidRPr="004F1CA5">
        <w:t>ода</w:t>
      </w:r>
      <w:r w:rsidRPr="004F1CA5">
        <w:t xml:space="preserve"> № 22-000-1-00001</w:t>
      </w:r>
      <w:bookmarkEnd w:id="18"/>
      <w:bookmarkEnd w:id="19"/>
      <w:r w:rsidRPr="004F1CA5">
        <w:t>.</w:t>
      </w:r>
    </w:p>
    <w:p w14:paraId="1AB2756F" w14:textId="77777777" w:rsidR="000611DD" w:rsidRPr="004F1CA5" w:rsidRDefault="000611DD" w:rsidP="00DA2B30">
      <w:pPr>
        <w:tabs>
          <w:tab w:val="left" w:pos="426"/>
        </w:tabs>
        <w:spacing w:before="120" w:after="120" w:line="240" w:lineRule="atLeast"/>
        <w:ind w:firstLine="426"/>
        <w:jc w:val="both"/>
      </w:pPr>
      <w:r w:rsidRPr="004F1CA5">
        <w:t>10. Полное фирменное наименование лица, осуществляющего ведение реестра владельцев инвестиционных паев фонда: Закрытое акционерное общество «Первый Специализированный Депозитарий»</w:t>
      </w:r>
      <w:r w:rsidR="00DD477C" w:rsidRPr="004F1CA5">
        <w:t xml:space="preserve"> (далее - регистратор)</w:t>
      </w:r>
      <w:r w:rsidRPr="004F1CA5">
        <w:t>.</w:t>
      </w:r>
    </w:p>
    <w:p w14:paraId="4B4FD261" w14:textId="6ADA0B96" w:rsidR="000611DD" w:rsidRPr="004F1CA5" w:rsidRDefault="000611DD" w:rsidP="00DA2B30">
      <w:pPr>
        <w:tabs>
          <w:tab w:val="left" w:pos="426"/>
        </w:tabs>
        <w:spacing w:before="120" w:after="120" w:line="240" w:lineRule="atLeast"/>
        <w:ind w:firstLine="426"/>
        <w:jc w:val="both"/>
      </w:pPr>
      <w:r w:rsidRPr="004F1CA5">
        <w:t>11. </w:t>
      </w:r>
      <w:r w:rsidR="00BA1F66" w:rsidRPr="004F1CA5">
        <w:t>ОГРН регистратора – 1027700373678</w:t>
      </w:r>
      <w:r w:rsidRPr="004F1CA5">
        <w:t>.</w:t>
      </w:r>
    </w:p>
    <w:p w14:paraId="5046AFC6" w14:textId="5D53BBFE" w:rsidR="000611DD" w:rsidRPr="004F1CA5" w:rsidRDefault="000611DD" w:rsidP="00DA2B30">
      <w:pPr>
        <w:tabs>
          <w:tab w:val="left" w:pos="426"/>
        </w:tabs>
        <w:spacing w:before="120" w:after="120" w:line="240" w:lineRule="atLeast"/>
        <w:ind w:firstLine="426"/>
        <w:jc w:val="both"/>
      </w:pPr>
      <w:r w:rsidRPr="004F1CA5">
        <w:t>12. Лицензия регистратора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«08» августа 1996 г</w:t>
      </w:r>
      <w:r w:rsidR="00DD477C" w:rsidRPr="004F1CA5">
        <w:t>ода</w:t>
      </w:r>
      <w:r w:rsidRPr="004F1CA5">
        <w:t xml:space="preserve"> № 22-000-1-00001.</w:t>
      </w:r>
    </w:p>
    <w:p w14:paraId="42D22548" w14:textId="705FE88C" w:rsidR="008571B8" w:rsidRPr="004F1CA5" w:rsidRDefault="008571B8" w:rsidP="00DA2B30">
      <w:pPr>
        <w:tabs>
          <w:tab w:val="left" w:pos="426"/>
        </w:tabs>
        <w:spacing w:before="120" w:line="240" w:lineRule="atLeast"/>
        <w:ind w:firstLine="425"/>
        <w:jc w:val="both"/>
      </w:pPr>
      <w:bookmarkStart w:id="20" w:name="p_7"/>
      <w:bookmarkStart w:id="21" w:name="p_8"/>
      <w:bookmarkStart w:id="22" w:name="p_9"/>
      <w:bookmarkStart w:id="23" w:name="p_10"/>
      <w:bookmarkStart w:id="24" w:name="p_11"/>
      <w:bookmarkStart w:id="25" w:name="p_12"/>
      <w:bookmarkStart w:id="26" w:name="p_13"/>
      <w:bookmarkStart w:id="27" w:name="p_14"/>
      <w:bookmarkStart w:id="28" w:name="p_15"/>
      <w:bookmarkStart w:id="29" w:name="p_16"/>
      <w:bookmarkStart w:id="30" w:name="p_17"/>
      <w:bookmarkStart w:id="31" w:name="p_18"/>
      <w:bookmarkStart w:id="32" w:name="p_19"/>
      <w:bookmarkEnd w:id="8"/>
      <w:bookmarkEnd w:id="9"/>
      <w:bookmarkEnd w:id="10"/>
      <w:bookmarkEnd w:id="20"/>
      <w:bookmarkEnd w:id="21"/>
      <w:bookmarkEnd w:id="22"/>
      <w:bookmarkEnd w:id="23"/>
      <w:bookmarkEnd w:id="24"/>
      <w:bookmarkEnd w:id="25"/>
      <w:bookmarkEnd w:id="26"/>
      <w:bookmarkEnd w:id="27"/>
      <w:bookmarkEnd w:id="28"/>
      <w:bookmarkEnd w:id="29"/>
      <w:bookmarkEnd w:id="30"/>
      <w:bookmarkEnd w:id="31"/>
      <w:bookmarkEnd w:id="32"/>
      <w:r w:rsidRPr="004F1CA5">
        <w:t>1</w:t>
      </w:r>
      <w:r w:rsidR="00DD477C" w:rsidRPr="004F1CA5">
        <w:t>3</w:t>
      </w:r>
      <w:r w:rsidRPr="004F1CA5">
        <w:t xml:space="preserve">. Настоящие </w:t>
      </w:r>
      <w:r w:rsidR="00F92D75" w:rsidRPr="004F1CA5">
        <w:t>п</w:t>
      </w:r>
      <w:r w:rsidRPr="004F1CA5">
        <w:t xml:space="preserve">равила </w:t>
      </w:r>
      <w:r w:rsidR="00F92D75" w:rsidRPr="004F1CA5">
        <w:t xml:space="preserve">доверительного управления фондом (далее – Правила) </w:t>
      </w:r>
      <w:r w:rsidRPr="004F1CA5">
        <w:t>определяют условия доверительного управления фондом.</w:t>
      </w:r>
    </w:p>
    <w:p w14:paraId="12ED19A5" w14:textId="5FFAAAEF" w:rsidR="008571B8" w:rsidRPr="004F1CA5" w:rsidRDefault="008571B8" w:rsidP="00DA2B30">
      <w:pPr>
        <w:tabs>
          <w:tab w:val="left" w:pos="426"/>
        </w:tabs>
        <w:spacing w:line="240" w:lineRule="atLeast"/>
        <w:ind w:firstLine="426"/>
        <w:jc w:val="both"/>
      </w:pPr>
      <w:r w:rsidRPr="004F1CA5">
        <w:t xml:space="preserve">Учредитель доверительного управления передает имущество управляющей компании для </w:t>
      </w:r>
      <w:r w:rsidR="00430A48" w:rsidRPr="004F1CA5">
        <w:t xml:space="preserve">включения его в состав фонда с условием </w:t>
      </w:r>
      <w:r w:rsidRPr="004F1CA5">
        <w:t>объединения этого имущества с имуществом иных учредителей доверительного управления.</w:t>
      </w:r>
    </w:p>
    <w:p w14:paraId="2CFD844B" w14:textId="785A6BE5" w:rsidR="008571B8" w:rsidRPr="004F1CA5" w:rsidRDefault="008571B8" w:rsidP="00DA2B30">
      <w:pPr>
        <w:tabs>
          <w:tab w:val="left" w:pos="426"/>
        </w:tabs>
        <w:spacing w:line="240" w:lineRule="atLeast"/>
        <w:ind w:firstLine="426"/>
        <w:jc w:val="both"/>
      </w:pPr>
      <w:r w:rsidRPr="004F1CA5">
        <w:t>П</w:t>
      </w:r>
      <w:r w:rsidR="007510C6" w:rsidRPr="004F1CA5">
        <w:t>равила определяются управляющей компанией в стандартных формах и могут быть приняты учредителем доверительного управления путем п</w:t>
      </w:r>
      <w:r w:rsidRPr="004F1CA5">
        <w:t>рисоединени</w:t>
      </w:r>
      <w:r w:rsidR="007510C6" w:rsidRPr="004F1CA5">
        <w:t>я</w:t>
      </w:r>
      <w:r w:rsidRPr="004F1CA5">
        <w:t xml:space="preserve"> к </w:t>
      </w:r>
      <w:r w:rsidR="007510C6" w:rsidRPr="004F1CA5">
        <w:t>Правилам в целом</w:t>
      </w:r>
      <w:r w:rsidRPr="004F1CA5">
        <w:t xml:space="preserve"> п</w:t>
      </w:r>
      <w:r w:rsidR="007510C6" w:rsidRPr="004F1CA5">
        <w:t>осредством</w:t>
      </w:r>
      <w:r w:rsidRPr="004F1CA5">
        <w:t xml:space="preserve"> приобретения инвестиционных паев фонда (далее – инвестиционные паи), выдаваемых управляющей компанией.</w:t>
      </w:r>
    </w:p>
    <w:p w14:paraId="14C8F150" w14:textId="740AFC67" w:rsidR="008571B8" w:rsidRPr="004F1CA5" w:rsidRDefault="008571B8" w:rsidP="00DA2B30">
      <w:pPr>
        <w:tabs>
          <w:tab w:val="left" w:pos="426"/>
        </w:tabs>
        <w:spacing w:before="120" w:line="240" w:lineRule="atLeast"/>
        <w:ind w:firstLine="426"/>
        <w:jc w:val="both"/>
      </w:pPr>
      <w:bookmarkStart w:id="33" w:name="p_20"/>
      <w:bookmarkEnd w:id="33"/>
      <w:r w:rsidRPr="004F1CA5">
        <w:t>1</w:t>
      </w:r>
      <w:r w:rsidR="00DD477C" w:rsidRPr="004F1CA5">
        <w:t>4</w:t>
      </w:r>
      <w:r w:rsidRPr="004F1CA5">
        <w:t>.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14:paraId="7BDE4926" w14:textId="0051BBF2" w:rsidR="008571B8" w:rsidRPr="004F1CA5" w:rsidRDefault="008571B8" w:rsidP="00DA2B30">
      <w:pPr>
        <w:tabs>
          <w:tab w:val="left" w:pos="426"/>
        </w:tabs>
        <w:spacing w:line="240" w:lineRule="atLeast"/>
        <w:ind w:firstLine="426"/>
        <w:jc w:val="both"/>
      </w:pPr>
      <w:r w:rsidRPr="004F1CA5">
        <w:t>Присоедин</w:t>
      </w:r>
      <w:r w:rsidR="007510C6" w:rsidRPr="004F1CA5">
        <w:t>яясь</w:t>
      </w:r>
      <w:r w:rsidRPr="004F1CA5">
        <w:t xml:space="preserve"> к договору доверительного управления фондом</w:t>
      </w:r>
      <w:r w:rsidR="00E37E08">
        <w:t>, ф</w:t>
      </w:r>
      <w:r w:rsidR="007510C6" w:rsidRPr="004F1CA5">
        <w:t>изическое или юридическое лицо тем самым</w:t>
      </w:r>
      <w:r w:rsidRPr="004F1CA5">
        <w:t xml:space="preserve"> отказ</w:t>
      </w:r>
      <w:r w:rsidR="007510C6" w:rsidRPr="004F1CA5">
        <w:t>ывается</w:t>
      </w:r>
      <w:r w:rsidRPr="004F1CA5">
        <w:t xml:space="preserve"> от осуществления преимущественного права приобретения доли в праве собственности на имущество, составляющее фонд.</w:t>
      </w:r>
      <w:r w:rsidR="007510C6" w:rsidRPr="004F1CA5">
        <w:t xml:space="preserve"> При этом соответствующее право прекращается.</w:t>
      </w:r>
    </w:p>
    <w:p w14:paraId="19A934C3" w14:textId="77777777" w:rsidR="008571B8" w:rsidRPr="004F1CA5" w:rsidRDefault="008571B8" w:rsidP="00DA2B30">
      <w:pPr>
        <w:pStyle w:val="ae"/>
        <w:tabs>
          <w:tab w:val="num" w:pos="1080"/>
        </w:tabs>
        <w:spacing w:before="120" w:after="0" w:line="240" w:lineRule="atLeast"/>
        <w:ind w:firstLine="425"/>
        <w:jc w:val="both"/>
      </w:pPr>
      <w:bookmarkStart w:id="34" w:name="p_21"/>
      <w:bookmarkEnd w:id="34"/>
      <w:r w:rsidRPr="004F1CA5">
        <w:t>1</w:t>
      </w:r>
      <w:r w:rsidR="00DD477C" w:rsidRPr="004F1CA5">
        <w:t>5</w:t>
      </w:r>
      <w:r w:rsidRPr="004F1CA5">
        <w:t>. Владельцы инвестиционных паев несут риск убытков, связанных с изменением рыночной стоимости имущества, составляющего фонд.</w:t>
      </w:r>
    </w:p>
    <w:p w14:paraId="0B59DD5B" w14:textId="1D2B8A4A" w:rsidR="007510C6" w:rsidRPr="004F1CA5" w:rsidRDefault="007510C6" w:rsidP="00DA2B30">
      <w:pPr>
        <w:pStyle w:val="ae"/>
        <w:tabs>
          <w:tab w:val="num" w:pos="1080"/>
        </w:tabs>
        <w:spacing w:before="120" w:after="0" w:line="240" w:lineRule="atLeast"/>
        <w:ind w:firstLine="425"/>
        <w:jc w:val="both"/>
      </w:pPr>
      <w:r w:rsidRPr="004F1CA5">
        <w:t>Стоимость инвестиционных паев может увеличиваться или уменьшаться, результаты инвестирования в прошлом не определяют доходов в будущем, государство не гаран</w:t>
      </w:r>
      <w:r w:rsidR="00DC4F3D">
        <w:t xml:space="preserve">тирует </w:t>
      </w:r>
      <w:r w:rsidR="00DC4F3D">
        <w:lastRenderedPageBreak/>
        <w:t>доходности инвестиций в ф</w:t>
      </w:r>
      <w:r w:rsidRPr="004F1CA5">
        <w:t>онд. Перед приобретением инвестиционных паев необходимо внимательно ознакомиться с настоящими Правилами.</w:t>
      </w:r>
    </w:p>
    <w:p w14:paraId="118DAE99" w14:textId="77777777" w:rsidR="002368DC" w:rsidRPr="004F1CA5" w:rsidRDefault="001E78BF" w:rsidP="00DA2B30">
      <w:pPr>
        <w:pStyle w:val="ConsPlusNormal"/>
        <w:widowControl/>
        <w:spacing w:before="120"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1</w:t>
      </w:r>
      <w:r w:rsidR="00DD477C" w:rsidRPr="004F1CA5">
        <w:rPr>
          <w:rFonts w:ascii="Times New Roman" w:hAnsi="Times New Roman" w:cs="Times New Roman"/>
          <w:sz w:val="24"/>
          <w:szCs w:val="24"/>
          <w:lang w:eastAsia="en-US"/>
        </w:rPr>
        <w:t>6</w:t>
      </w:r>
      <w:r w:rsidRPr="004F1CA5">
        <w:rPr>
          <w:rFonts w:ascii="Times New Roman" w:hAnsi="Times New Roman" w:cs="Times New Roman"/>
          <w:sz w:val="24"/>
          <w:szCs w:val="24"/>
          <w:lang w:eastAsia="en-US"/>
        </w:rPr>
        <w:t>. </w:t>
      </w:r>
      <w:bookmarkStart w:id="35" w:name="p_23"/>
      <w:bookmarkEnd w:id="35"/>
      <w:r w:rsidR="002368DC" w:rsidRPr="004F1CA5">
        <w:rPr>
          <w:rFonts w:ascii="Times New Roman" w:hAnsi="Times New Roman" w:cs="Times New Roman"/>
          <w:sz w:val="24"/>
          <w:szCs w:val="24"/>
          <w:lang w:eastAsia="en-US"/>
        </w:rPr>
        <w:t>Ф</w:t>
      </w:r>
      <w:r w:rsidR="004C27EE" w:rsidRPr="004F1CA5">
        <w:rPr>
          <w:rFonts w:ascii="Times New Roman" w:hAnsi="Times New Roman" w:cs="Times New Roman"/>
          <w:sz w:val="24"/>
          <w:szCs w:val="24"/>
          <w:lang w:eastAsia="en-US"/>
        </w:rPr>
        <w:t>ормировани</w:t>
      </w:r>
      <w:r w:rsidR="002368DC" w:rsidRPr="004F1CA5">
        <w:rPr>
          <w:rFonts w:ascii="Times New Roman" w:hAnsi="Times New Roman" w:cs="Times New Roman"/>
          <w:sz w:val="24"/>
          <w:szCs w:val="24"/>
          <w:lang w:eastAsia="en-US"/>
        </w:rPr>
        <w:t>е</w:t>
      </w:r>
      <w:r w:rsidR="004C27EE" w:rsidRPr="004F1CA5">
        <w:rPr>
          <w:rFonts w:ascii="Times New Roman" w:hAnsi="Times New Roman" w:cs="Times New Roman"/>
          <w:sz w:val="24"/>
          <w:szCs w:val="24"/>
          <w:lang w:eastAsia="en-US"/>
        </w:rPr>
        <w:t xml:space="preserve"> фонда</w:t>
      </w:r>
      <w:r w:rsidR="002368DC" w:rsidRPr="004F1CA5">
        <w:rPr>
          <w:rFonts w:ascii="Times New Roman" w:hAnsi="Times New Roman" w:cs="Times New Roman"/>
          <w:sz w:val="24"/>
          <w:szCs w:val="24"/>
          <w:lang w:eastAsia="en-US"/>
        </w:rPr>
        <w:t xml:space="preserve"> начинается по истечении 10 (Десяти) рабочих дней со дня регистрации настоящих Правил.</w:t>
      </w:r>
    </w:p>
    <w:p w14:paraId="036FE273" w14:textId="77777777" w:rsidR="002368DC" w:rsidRPr="004F1CA5"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Срок формирования фонда: 6 (Шесть) месяцев с даты начала формирования фонда.</w:t>
      </w:r>
    </w:p>
    <w:p w14:paraId="764F1876" w14:textId="77777777" w:rsidR="002368DC" w:rsidRPr="004F1CA5"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Сумма денежных средств, передаваемых в оплату инвестиционных паев, необходимая для завершения (окончания) формирования фонда – 20 000 000 (Двадцать миллионов) рублей.</w:t>
      </w:r>
    </w:p>
    <w:p w14:paraId="536A5A08" w14:textId="77777777" w:rsidR="004C27EE" w:rsidRPr="004F1CA5" w:rsidRDefault="002368DC" w:rsidP="00DA2B30">
      <w:pPr>
        <w:pStyle w:val="ConsPlusNormal"/>
        <w:spacing w:line="240" w:lineRule="atLeast"/>
        <w:ind w:firstLine="425"/>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Датой завершения (окончания) формирования фонда является дата направления управляющей компанией в Банк России отчета о завершении (окончании) формирования фонда.</w:t>
      </w:r>
    </w:p>
    <w:p w14:paraId="320CC5CA" w14:textId="77777777" w:rsidR="004149F2" w:rsidRPr="004F1CA5" w:rsidRDefault="008571B8" w:rsidP="00DA2B30">
      <w:pPr>
        <w:spacing w:before="120" w:line="240" w:lineRule="atLeast"/>
        <w:ind w:firstLine="425"/>
        <w:jc w:val="both"/>
      </w:pPr>
      <w:r w:rsidRPr="004F1CA5">
        <w:t>1</w:t>
      </w:r>
      <w:r w:rsidR="00DD477C" w:rsidRPr="004F1CA5">
        <w:t>7</w:t>
      </w:r>
      <w:r w:rsidR="001E78BF" w:rsidRPr="004F1CA5">
        <w:t>. </w:t>
      </w:r>
      <w:r w:rsidR="004149F2" w:rsidRPr="004F1CA5">
        <w:t>Дата окончания срока действия договора доверительного управления фондом</w:t>
      </w:r>
      <w:r w:rsidR="002368DC" w:rsidRPr="004F1CA5">
        <w:t>:</w:t>
      </w:r>
      <w:r w:rsidR="004149F2" w:rsidRPr="004F1CA5">
        <w:t xml:space="preserve"> </w:t>
      </w:r>
      <w:r w:rsidR="00F73037" w:rsidRPr="004F1CA5">
        <w:t xml:space="preserve">           </w:t>
      </w:r>
      <w:r w:rsidR="00BB04A5" w:rsidRPr="004F1CA5">
        <w:t xml:space="preserve">             </w:t>
      </w:r>
      <w:r w:rsidR="00DD477C" w:rsidRPr="004F1CA5">
        <w:t>01</w:t>
      </w:r>
      <w:r w:rsidR="004149F2" w:rsidRPr="004F1CA5">
        <w:t xml:space="preserve"> </w:t>
      </w:r>
      <w:r w:rsidR="00DD477C" w:rsidRPr="004F1CA5">
        <w:t>декабря</w:t>
      </w:r>
      <w:r w:rsidR="004149F2" w:rsidRPr="004F1CA5">
        <w:t xml:space="preserve"> </w:t>
      </w:r>
      <w:r w:rsidR="004C27EE" w:rsidRPr="004F1CA5">
        <w:t>20</w:t>
      </w:r>
      <w:r w:rsidR="00DD477C" w:rsidRPr="004F1CA5">
        <w:t>35</w:t>
      </w:r>
      <w:r w:rsidR="004149F2" w:rsidRPr="004F1CA5">
        <w:t xml:space="preserve"> года.</w:t>
      </w:r>
      <w:r w:rsidR="00BA1F66" w:rsidRPr="004F1CA5">
        <w:t xml:space="preserve"> Срок действия договора доверительного управления фондом составляет период с даты начала срока его формирования до даты окончания срока действия договора доверительного управления фондом.</w:t>
      </w:r>
    </w:p>
    <w:p w14:paraId="2F0CAAE7" w14:textId="2542A279" w:rsidR="001E78BF" w:rsidRPr="004F1CA5" w:rsidRDefault="001E78BF" w:rsidP="00DA2B30">
      <w:pPr>
        <w:autoSpaceDE w:val="0"/>
        <w:autoSpaceDN w:val="0"/>
        <w:adjustRightInd w:val="0"/>
        <w:spacing w:line="240" w:lineRule="atLeast"/>
        <w:ind w:firstLine="426"/>
        <w:jc w:val="both"/>
      </w:pPr>
      <w:r w:rsidRPr="004F1CA5">
        <w:t>Срок действия договора доверительного управления фондом считается продленным на тот же срок, если владельцы инвестиционных паев не потребовали погашения всех принадлежащих им инвестиционных паев.</w:t>
      </w:r>
    </w:p>
    <w:p w14:paraId="14053590" w14:textId="77777777" w:rsidR="008571B8" w:rsidRPr="004F1CA5" w:rsidRDefault="008571B8" w:rsidP="008571B8">
      <w:pPr>
        <w:autoSpaceDE w:val="0"/>
        <w:autoSpaceDN w:val="0"/>
        <w:adjustRightInd w:val="0"/>
        <w:spacing w:line="240" w:lineRule="atLeast"/>
        <w:ind w:firstLine="426"/>
        <w:jc w:val="both"/>
      </w:pPr>
    </w:p>
    <w:p w14:paraId="26E4A064" w14:textId="77777777" w:rsidR="001E78BF" w:rsidRPr="004F1CA5" w:rsidRDefault="001E78BF" w:rsidP="008571B8">
      <w:pPr>
        <w:pStyle w:val="1"/>
        <w:spacing w:before="0" w:after="0" w:line="240" w:lineRule="atLeast"/>
        <w:ind w:firstLine="426"/>
        <w:rPr>
          <w:rFonts w:ascii="Times New Roman" w:hAnsi="Times New Roman"/>
          <w:lang w:val="ru-RU"/>
        </w:rPr>
      </w:pPr>
      <w:r w:rsidRPr="004F1CA5">
        <w:rPr>
          <w:rFonts w:ascii="Times New Roman" w:hAnsi="Times New Roman"/>
        </w:rPr>
        <w:t>II</w:t>
      </w:r>
      <w:r w:rsidRPr="004F1CA5">
        <w:rPr>
          <w:rFonts w:ascii="Times New Roman" w:hAnsi="Times New Roman"/>
          <w:lang w:val="ru-RU"/>
        </w:rPr>
        <w:t>. Инвестиционная декларация</w:t>
      </w:r>
    </w:p>
    <w:p w14:paraId="2BE9F652" w14:textId="77777777" w:rsidR="001E78BF" w:rsidRPr="004F1CA5" w:rsidRDefault="001E78BF" w:rsidP="008571B8">
      <w:pPr>
        <w:spacing w:line="240" w:lineRule="atLeast"/>
        <w:ind w:firstLine="426"/>
        <w:jc w:val="both"/>
        <w:rPr>
          <w:b/>
        </w:rPr>
      </w:pPr>
    </w:p>
    <w:p w14:paraId="499B6109" w14:textId="77777777" w:rsidR="001E78BF" w:rsidRPr="004F1CA5" w:rsidRDefault="00DD477C" w:rsidP="00DA2B30">
      <w:pPr>
        <w:spacing w:before="120" w:after="120" w:line="240" w:lineRule="atLeast"/>
        <w:ind w:firstLine="425"/>
        <w:jc w:val="both"/>
      </w:pPr>
      <w:bookmarkStart w:id="36" w:name="p_26"/>
      <w:bookmarkEnd w:id="36"/>
      <w:r w:rsidRPr="004F1CA5">
        <w:t>18</w:t>
      </w:r>
      <w:r w:rsidR="001E78BF" w:rsidRPr="004F1CA5">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14:paraId="68E6676A" w14:textId="0F11731C" w:rsidR="00EF39D6" w:rsidRDefault="00823E9F" w:rsidP="00C743DA">
      <w:pPr>
        <w:tabs>
          <w:tab w:val="left" w:pos="451"/>
        </w:tabs>
        <w:spacing w:line="240" w:lineRule="atLeast"/>
        <w:ind w:firstLine="453"/>
        <w:jc w:val="both"/>
      </w:pPr>
      <w:r w:rsidRPr="004F1CA5">
        <w:t xml:space="preserve">19. Инвестиционной политикой управляющей компании является долгосрочное вложение средств преимущественно в ценные бумаги </w:t>
      </w:r>
      <w:r w:rsidR="00CF62AA" w:rsidRPr="004F1CA5">
        <w:t>А</w:t>
      </w:r>
      <w:r w:rsidRPr="004F1CA5">
        <w:t xml:space="preserve">мериканского фондового рынка. Основным направлением для осуществления инвестиций фонда являются </w:t>
      </w:r>
      <w:r w:rsidR="00625DA2" w:rsidRPr="004F1CA5">
        <w:t xml:space="preserve">ценные бумаги Американского фондового рынка и </w:t>
      </w:r>
      <w:r w:rsidRPr="004F1CA5">
        <w:t>паи (акции) иностранных инвестиционных фондов</w:t>
      </w:r>
      <w:r w:rsidR="00625DA2" w:rsidRPr="004F1CA5">
        <w:t xml:space="preserve">, </w:t>
      </w:r>
      <w:r w:rsidR="009D53A3" w:rsidRPr="004F1CA5">
        <w:t xml:space="preserve">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w:t>
      </w:r>
      <w:r w:rsidR="009D53A3" w:rsidRPr="004F1CA5">
        <w:rPr>
          <w:bCs/>
        </w:rPr>
        <w:t>предусмотрено инвестирование преимущественно</w:t>
      </w:r>
      <w:r w:rsidR="009D53A3" w:rsidRPr="004F1CA5">
        <w:t xml:space="preserve"> в </w:t>
      </w:r>
      <w:r w:rsidR="00625DA2" w:rsidRPr="004F1CA5">
        <w:t>ценные бумаги</w:t>
      </w:r>
      <w:r w:rsidRPr="004F1CA5">
        <w:t xml:space="preserve"> </w:t>
      </w:r>
      <w:r w:rsidR="00CF62AA" w:rsidRPr="004F1CA5">
        <w:t>А</w:t>
      </w:r>
      <w:r w:rsidRPr="004F1CA5">
        <w:t>мериканского фондового рынка</w:t>
      </w:r>
      <w:r w:rsidR="009D53A3" w:rsidRPr="004F1CA5">
        <w:t>.</w:t>
      </w:r>
      <w:r w:rsidR="00D833DB" w:rsidRPr="004F1CA5">
        <w:t xml:space="preserve"> Под ценными бумагами Американского фондового рынка </w:t>
      </w:r>
      <w:r w:rsidR="00645DA1" w:rsidRPr="004F1CA5">
        <w:t xml:space="preserve">в целях настоящих Правила </w:t>
      </w:r>
      <w:r w:rsidR="00D833DB" w:rsidRPr="004F1CA5">
        <w:t xml:space="preserve">понимаются обыкновенные и привилегированные акции, включенные </w:t>
      </w:r>
      <w:r w:rsidR="009D53A3" w:rsidRPr="004F1CA5">
        <w:t>в один</w:t>
      </w:r>
      <w:r w:rsidR="00D833DB" w:rsidRPr="004F1CA5">
        <w:t xml:space="preserve"> из следующих индексов</w:t>
      </w:r>
      <w:r w:rsidR="009D53A3" w:rsidRPr="004F1CA5">
        <w:t>:</w:t>
      </w:r>
      <w:r w:rsidR="00D833DB" w:rsidRPr="004F1CA5">
        <w:t xml:space="preserve"> </w:t>
      </w:r>
      <w:r w:rsidR="00D833DB" w:rsidRPr="004F1CA5">
        <w:rPr>
          <w:lang w:val="en-US"/>
        </w:rPr>
        <w:t>Dow</w:t>
      </w:r>
      <w:r w:rsidR="00D833DB" w:rsidRPr="004F1CA5">
        <w:t xml:space="preserve"> </w:t>
      </w:r>
      <w:r w:rsidR="00D833DB" w:rsidRPr="004F1CA5">
        <w:rPr>
          <w:lang w:val="en-US"/>
        </w:rPr>
        <w:t>Jones</w:t>
      </w:r>
      <w:r w:rsidR="00D833DB" w:rsidRPr="004F1CA5">
        <w:t xml:space="preserve"> (США), </w:t>
      </w:r>
      <w:r w:rsidR="00D833DB" w:rsidRPr="004F1CA5">
        <w:rPr>
          <w:lang w:val="en-US"/>
        </w:rPr>
        <w:t>S</w:t>
      </w:r>
      <w:r w:rsidR="00D833DB" w:rsidRPr="004F1CA5">
        <w:t>&amp;</w:t>
      </w:r>
      <w:r w:rsidR="00D833DB" w:rsidRPr="004F1CA5">
        <w:rPr>
          <w:lang w:val="en-US"/>
        </w:rPr>
        <w:t>P</w:t>
      </w:r>
      <w:r w:rsidR="00D833DB" w:rsidRPr="004F1CA5">
        <w:t xml:space="preserve"> 500 (США), </w:t>
      </w:r>
      <w:r w:rsidR="00D833DB" w:rsidRPr="004F1CA5">
        <w:rPr>
          <w:lang w:val="en-US"/>
        </w:rPr>
        <w:t>NASDAQ</w:t>
      </w:r>
      <w:r w:rsidR="00D833DB" w:rsidRPr="004F1CA5">
        <w:t xml:space="preserve"> </w:t>
      </w:r>
      <w:r w:rsidR="00D833DB" w:rsidRPr="004F1CA5">
        <w:rPr>
          <w:lang w:val="en-US"/>
        </w:rPr>
        <w:t>Composite</w:t>
      </w:r>
      <w:r w:rsidR="00D833DB" w:rsidRPr="004F1CA5">
        <w:t xml:space="preserve"> (США).  </w:t>
      </w:r>
      <w:r w:rsidR="00174C9D" w:rsidRPr="004F1CA5">
        <w:t>Управляющая компания нацелена на реализацию инвестиционной стратегии активного управления.</w:t>
      </w:r>
    </w:p>
    <w:p w14:paraId="2B79BF62" w14:textId="1FBC2E9A" w:rsidR="004663B0" w:rsidRPr="00EA0EEC" w:rsidRDefault="004663B0" w:rsidP="00C743DA">
      <w:pPr>
        <w:tabs>
          <w:tab w:val="left" w:pos="451"/>
        </w:tabs>
        <w:spacing w:line="240" w:lineRule="atLeast"/>
        <w:ind w:firstLine="453"/>
        <w:jc w:val="both"/>
        <w:rPr>
          <w:bCs/>
        </w:rPr>
      </w:pPr>
      <w:r>
        <w:t xml:space="preserve">Управляющая компания оценивает результативность реализации инвестиционной стратегии активного управления по отношению к </w:t>
      </w:r>
      <w:r w:rsidR="006726AA">
        <w:t>изменениям количественных показателей индекса</w:t>
      </w:r>
      <w:r>
        <w:t xml:space="preserve"> </w:t>
      </w:r>
      <w:r w:rsidRPr="004F1CA5">
        <w:rPr>
          <w:lang w:val="en-US"/>
        </w:rPr>
        <w:t>S</w:t>
      </w:r>
      <w:r w:rsidRPr="004F1CA5">
        <w:t>&amp;</w:t>
      </w:r>
      <w:r w:rsidRPr="004F1CA5">
        <w:rPr>
          <w:lang w:val="en-US"/>
        </w:rPr>
        <w:t>P</w:t>
      </w:r>
      <w:r>
        <w:t xml:space="preserve"> 500</w:t>
      </w:r>
      <w:r w:rsidR="006726AA">
        <w:t>, рассчитываемого</w:t>
      </w:r>
      <w:r w:rsidRPr="004663B0">
        <w:t xml:space="preserve"> иностранным юридическим л</w:t>
      </w:r>
      <w:r w:rsidR="00EA0EEC">
        <w:t xml:space="preserve">ицом </w:t>
      </w:r>
      <w:r w:rsidR="00EA0EEC">
        <w:rPr>
          <w:lang w:val="en-US"/>
        </w:rPr>
        <w:t>S</w:t>
      </w:r>
      <w:r w:rsidR="00EA0EEC" w:rsidRPr="00F35E10">
        <w:t>&amp;</w:t>
      </w:r>
      <w:r w:rsidR="00EA0EEC">
        <w:rPr>
          <w:lang w:val="en-US"/>
        </w:rPr>
        <w:t>P</w:t>
      </w:r>
      <w:r w:rsidR="00EA0EEC" w:rsidRPr="00F35E10">
        <w:t xml:space="preserve"> </w:t>
      </w:r>
      <w:r w:rsidR="00EA0EEC">
        <w:rPr>
          <w:lang w:val="en-US"/>
        </w:rPr>
        <w:t>Dow</w:t>
      </w:r>
      <w:r w:rsidR="00EA0EEC" w:rsidRPr="00F35E10">
        <w:t xml:space="preserve"> </w:t>
      </w:r>
      <w:r w:rsidR="00EA0EEC">
        <w:rPr>
          <w:lang w:val="en-US"/>
        </w:rPr>
        <w:t>Jones</w:t>
      </w:r>
      <w:r w:rsidR="00EA0EEC" w:rsidRPr="00F35E10">
        <w:t xml:space="preserve"> </w:t>
      </w:r>
      <w:r w:rsidR="00EA0EEC">
        <w:rPr>
          <w:lang w:val="en-US"/>
        </w:rPr>
        <w:t>Indices</w:t>
      </w:r>
      <w:r w:rsidR="00EA0EEC" w:rsidRPr="00F35E10">
        <w:t xml:space="preserve"> </w:t>
      </w:r>
      <w:r w:rsidR="00EA0EEC">
        <w:rPr>
          <w:lang w:val="en-US"/>
        </w:rPr>
        <w:t>LLC</w:t>
      </w:r>
      <w:r w:rsidR="00EA0EEC" w:rsidRPr="00F35E10">
        <w:t>.</w:t>
      </w:r>
      <w:r w:rsidR="00BF78B3">
        <w:t xml:space="preserve"> Источник раскрытия сведений о порядке расчета указанного индекса (формула, методика) - </w:t>
      </w:r>
      <w:r w:rsidR="00BF78B3" w:rsidRPr="00F35E10">
        <w:t>https://www.spglobal.com/spdji/en/documents/methodologies/methodology-sp-us-indices.pdf</w:t>
      </w:r>
      <w:r w:rsidR="00BF78B3">
        <w:t>.</w:t>
      </w:r>
    </w:p>
    <w:p w14:paraId="6A1A42D8" w14:textId="77777777" w:rsidR="00683705" w:rsidRPr="004F1CA5" w:rsidRDefault="005958EA" w:rsidP="00DA2B30">
      <w:pPr>
        <w:spacing w:before="120" w:line="240" w:lineRule="atLeast"/>
        <w:ind w:firstLine="426"/>
        <w:jc w:val="both"/>
      </w:pPr>
      <w:bookmarkStart w:id="37" w:name="p_27"/>
      <w:bookmarkStart w:id="38" w:name="p_28"/>
      <w:bookmarkEnd w:id="37"/>
      <w:bookmarkEnd w:id="38"/>
      <w:r w:rsidRPr="004F1CA5">
        <w:t>2</w:t>
      </w:r>
      <w:r w:rsidR="0099471A" w:rsidRPr="004F1CA5">
        <w:t>0</w:t>
      </w:r>
      <w:r w:rsidRPr="004F1CA5">
        <w:t xml:space="preserve">. </w:t>
      </w:r>
      <w:r w:rsidR="00683705" w:rsidRPr="004F1CA5">
        <w:t>Объекты инвестирования, их состав и описание.</w:t>
      </w:r>
    </w:p>
    <w:p w14:paraId="0C83438B"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.1. Имущество, составляющее фонд, может быть инвестировано в: </w:t>
      </w:r>
    </w:p>
    <w:p w14:paraId="22C2F4A1"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.1.1. </w:t>
      </w:r>
      <w:r w:rsidRPr="004F1CA5">
        <w:rPr>
          <w:color w:val="auto"/>
        </w:rPr>
        <w:t xml:space="preserve">Допущенные к организованным торгам (или в отношении которых биржей принято решение о включении в котировальные списки) на биржах Российской Федерации </w:t>
      </w:r>
      <w:r w:rsidR="00DF50C9" w:rsidRPr="004F1CA5">
        <w:rPr>
          <w:color w:val="auto"/>
        </w:rPr>
        <w:t xml:space="preserve">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предусмотренный </w:t>
      </w:r>
      <w:hyperlink r:id="rId11" w:history="1">
        <w:r w:rsidR="00DF50C9" w:rsidRPr="004F1CA5">
          <w:rPr>
            <w:color w:val="auto"/>
          </w:rPr>
          <w:t>пунктом 4 статьи 51.1</w:t>
        </w:r>
      </w:hyperlink>
      <w:r w:rsidR="00DF50C9" w:rsidRPr="004F1CA5">
        <w:rPr>
          <w:color w:val="auto"/>
        </w:rPr>
        <w:t xml:space="preserve"> Федерального закона от 22 апреля 1996 года № 39-ФЗ «О рынке ценных бумаг» (Собрание законодательства Российской Федерации, 1996, № 17, ст. 1918; 2002, № 52, ст. 5141; 2018, № 53, ст. 8440)</w:t>
      </w:r>
      <w:r w:rsidR="001C0426" w:rsidRPr="004F1CA5">
        <w:rPr>
          <w:color w:val="auto"/>
        </w:rPr>
        <w:t>,</w:t>
      </w:r>
      <w:r w:rsidRPr="004F1CA5">
        <w:rPr>
          <w:color w:val="auto"/>
        </w:rPr>
        <w:t xml:space="preserve"> следующие активы:</w:t>
      </w:r>
      <w:r w:rsidRPr="004F1CA5">
        <w:rPr>
          <w:color w:val="auto"/>
          <w:lang w:eastAsia="ru-RU"/>
        </w:rPr>
        <w:t xml:space="preserve"> </w:t>
      </w:r>
    </w:p>
    <w:p w14:paraId="2C2F82C1" w14:textId="77777777" w:rsidR="00EF39D6" w:rsidRPr="004F1CA5" w:rsidRDefault="00741549"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4F1CA5">
        <w:rPr>
          <w:color w:val="auto"/>
          <w:lang w:eastAsia="ru-RU"/>
        </w:rPr>
        <w:t xml:space="preserve">акции российских акционерных обществ, за исключением акций акционерных инвестиционных фондов; </w:t>
      </w:r>
    </w:p>
    <w:p w14:paraId="35B7FDC8" w14:textId="77777777" w:rsidR="00EF39D6" w:rsidRPr="004F1CA5" w:rsidRDefault="00741549"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полностью оплаченные </w:t>
      </w:r>
      <w:r w:rsidR="00EF39D6" w:rsidRPr="004F1CA5">
        <w:rPr>
          <w:color w:val="auto"/>
          <w:lang w:eastAsia="ru-RU"/>
        </w:rPr>
        <w:t xml:space="preserve">акции иностранных коммерческих организаций; </w:t>
      </w:r>
    </w:p>
    <w:p w14:paraId="6E8FA90F" w14:textId="77777777" w:rsidR="00EF39D6" w:rsidRPr="004F1CA5" w:rsidRDefault="00EF39D6" w:rsidP="00BC6173">
      <w:pPr>
        <w:pStyle w:val="Default"/>
        <w:numPr>
          <w:ilvl w:val="0"/>
          <w:numId w:val="32"/>
        </w:numPr>
        <w:spacing w:line="240" w:lineRule="atLeast"/>
        <w:ind w:left="0" w:firstLine="425"/>
        <w:jc w:val="both"/>
        <w:rPr>
          <w:color w:val="auto"/>
          <w:lang w:eastAsia="ru-RU"/>
        </w:rPr>
      </w:pPr>
      <w:r w:rsidRPr="004F1CA5">
        <w:rPr>
          <w:color w:val="auto"/>
          <w:lang w:eastAsia="ru-RU"/>
        </w:rPr>
        <w:lastRenderedPageBreak/>
        <w:t>облигации российских юридических лиц</w:t>
      </w:r>
      <w:r w:rsidR="00BC6173" w:rsidRPr="004F1CA5">
        <w:rPr>
          <w:color w:val="auto"/>
          <w:lang w:eastAsia="ru-RU"/>
        </w:rPr>
        <w:t xml:space="preserve">, в том числе </w:t>
      </w:r>
      <w:r w:rsidRPr="004F1CA5">
        <w:rPr>
          <w:color w:val="auto"/>
          <w:lang w:eastAsia="ru-RU"/>
        </w:rPr>
        <w:t xml:space="preserve">биржевые облигации российских юридических лиц; </w:t>
      </w:r>
    </w:p>
    <w:p w14:paraId="1855A8A0" w14:textId="77777777" w:rsidR="00EF39D6" w:rsidRPr="004F1CA5" w:rsidRDefault="00EF39D6"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государственные ценные бумаги субъектов Российской Федерации и муниципальные ценные бумаги; </w:t>
      </w:r>
    </w:p>
    <w:p w14:paraId="2932C57D" w14:textId="77777777" w:rsidR="00EF39D6" w:rsidRPr="004F1CA5" w:rsidRDefault="00EF39D6"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ценные бумаги административно-территориального образования иностранного государства; </w:t>
      </w:r>
    </w:p>
    <w:p w14:paraId="1BCF0B34" w14:textId="77777777" w:rsidR="00EF39D6" w:rsidRPr="004F1CA5" w:rsidRDefault="00EF39D6"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облигации иностранных эмитентов и международных финансовых организаций (далее вместе - облигации иностранных эмитентов); </w:t>
      </w:r>
    </w:p>
    <w:p w14:paraId="70ED859B" w14:textId="77777777" w:rsidR="00EF39D6" w:rsidRPr="004F1CA5" w:rsidRDefault="001E37A5" w:rsidP="00DA2B30">
      <w:pPr>
        <w:pStyle w:val="Default"/>
        <w:numPr>
          <w:ilvl w:val="0"/>
          <w:numId w:val="32"/>
        </w:numPr>
        <w:spacing w:line="240" w:lineRule="atLeast"/>
        <w:ind w:left="0" w:firstLine="425"/>
        <w:jc w:val="both"/>
        <w:rPr>
          <w:color w:val="auto"/>
          <w:lang w:eastAsia="ru-RU"/>
        </w:rPr>
      </w:pPr>
      <w:r w:rsidRPr="004F1CA5">
        <w:rPr>
          <w:color w:val="auto"/>
          <w:lang w:eastAsia="ru-RU"/>
        </w:rPr>
        <w:t>российские и иностранные депозитарные расписки на следующие ценные бумаги: полностью оплаченные акции российских акционерных обществ, за исключением акций акционерных инвестиционных фондов, полностью оплаченные акции иностранных коммерческих организаций</w:t>
      </w:r>
      <w:r w:rsidR="00EF39D6" w:rsidRPr="004F1CA5">
        <w:rPr>
          <w:color w:val="auto"/>
          <w:lang w:eastAsia="ru-RU"/>
        </w:rPr>
        <w:t xml:space="preserve">; </w:t>
      </w:r>
    </w:p>
    <w:p w14:paraId="632B8298" w14:textId="648200CA" w:rsidR="00EF39D6" w:rsidRPr="004F1CA5" w:rsidRDefault="00EF39D6" w:rsidP="00DA2B30">
      <w:pPr>
        <w:pStyle w:val="Default"/>
        <w:numPr>
          <w:ilvl w:val="0"/>
          <w:numId w:val="32"/>
        </w:numPr>
        <w:spacing w:line="240" w:lineRule="atLeast"/>
        <w:ind w:left="0" w:firstLine="425"/>
        <w:jc w:val="both"/>
        <w:rPr>
          <w:color w:val="auto"/>
          <w:lang w:eastAsia="ru-RU"/>
        </w:rPr>
      </w:pPr>
      <w:r w:rsidRPr="004F1CA5">
        <w:rPr>
          <w:color w:val="auto"/>
          <w:lang w:eastAsia="ru-RU"/>
        </w:rPr>
        <w:t>инвестиционные паи интервальных</w:t>
      </w:r>
      <w:r w:rsidR="00BC6173" w:rsidRPr="004F1CA5">
        <w:rPr>
          <w:color w:val="auto"/>
          <w:lang w:eastAsia="ru-RU"/>
        </w:rPr>
        <w:t xml:space="preserve"> и закрытых</w:t>
      </w:r>
      <w:r w:rsidRPr="004F1CA5">
        <w:rPr>
          <w:color w:val="auto"/>
          <w:lang w:eastAsia="ru-RU"/>
        </w:rPr>
        <w:t xml:space="preserve"> паевых инвестиционных фондов (за исключением инвестиционных паев паевых инвестиционных фондов для квалифицированных инвесторов), относящихся к категории фонда рыночных финансовых инструментов или к категории фонда недвижимости; </w:t>
      </w:r>
    </w:p>
    <w:p w14:paraId="173DE1A7" w14:textId="77777777" w:rsidR="00EF39D6" w:rsidRPr="004F1CA5" w:rsidRDefault="00EF39D6"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акции акционерных инвестиционных фондов, относящихся к категории фонда рыночных финансовых инструментов или к категории фонда недвижимости; </w:t>
      </w:r>
    </w:p>
    <w:p w14:paraId="3C0694BE" w14:textId="77777777" w:rsidR="00EF39D6" w:rsidRPr="004F1CA5" w:rsidRDefault="00EF39D6" w:rsidP="00DA2B30">
      <w:pPr>
        <w:pStyle w:val="Default"/>
        <w:numPr>
          <w:ilvl w:val="0"/>
          <w:numId w:val="32"/>
        </w:numPr>
        <w:spacing w:line="240" w:lineRule="atLeast"/>
        <w:ind w:left="0" w:firstLine="425"/>
        <w:jc w:val="both"/>
        <w:rPr>
          <w:color w:val="auto"/>
          <w:lang w:eastAsia="ru-RU"/>
        </w:rPr>
      </w:pPr>
      <w:r w:rsidRPr="004F1CA5">
        <w:rPr>
          <w:color w:val="auto"/>
          <w:lang w:eastAsia="ru-RU"/>
        </w:rPr>
        <w:t xml:space="preserve">паи (акции) иностранных инвестиционных фондов, при этом: </w:t>
      </w:r>
    </w:p>
    <w:p w14:paraId="63850507" w14:textId="77777777" w:rsidR="00EF39D6" w:rsidRPr="004F1CA5" w:rsidRDefault="00EF39D6" w:rsidP="00DA2B30">
      <w:pPr>
        <w:pStyle w:val="Default"/>
        <w:spacing w:line="240" w:lineRule="atLeast"/>
        <w:ind w:firstLine="425"/>
        <w:jc w:val="both"/>
        <w:rPr>
          <w:color w:val="auto"/>
          <w:lang w:eastAsia="ru-RU"/>
        </w:rPr>
      </w:pPr>
      <w:r w:rsidRPr="004F1CA5">
        <w:rPr>
          <w:color w:val="auto"/>
          <w:lang w:eastAsia="ru-RU"/>
        </w:rPr>
        <w:t xml:space="preserve">а) если код CFI указанным паям (акциям) присвоен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 за исключением случаев, когда шестая буква имеет значение «Z» или «A»; </w:t>
      </w:r>
    </w:p>
    <w:p w14:paraId="011ECCBE" w14:textId="77777777" w:rsidR="00EF39D6" w:rsidRPr="004F1CA5" w:rsidRDefault="00EF39D6" w:rsidP="00DA2B30">
      <w:pPr>
        <w:pStyle w:val="Default"/>
        <w:spacing w:line="240" w:lineRule="atLeast"/>
        <w:ind w:firstLine="425"/>
        <w:jc w:val="both"/>
        <w:rPr>
          <w:color w:val="auto"/>
          <w:lang w:eastAsia="ru-RU"/>
        </w:rPr>
      </w:pPr>
      <w:r w:rsidRPr="004F1CA5">
        <w:rPr>
          <w:color w:val="auto"/>
          <w:lang w:eastAsia="ru-RU"/>
        </w:rPr>
        <w:t xml:space="preserve">или </w:t>
      </w:r>
    </w:p>
    <w:p w14:paraId="15A1376B" w14:textId="77777777" w:rsidR="00EF39D6" w:rsidRPr="004F1CA5" w:rsidRDefault="00EF39D6" w:rsidP="00DA2B30">
      <w:pPr>
        <w:pStyle w:val="Default"/>
        <w:spacing w:line="240" w:lineRule="atLeast"/>
        <w:ind w:firstLine="425"/>
        <w:jc w:val="both"/>
        <w:rPr>
          <w:color w:val="auto"/>
          <w:lang w:eastAsia="ru-RU"/>
        </w:rPr>
      </w:pPr>
      <w:r w:rsidRPr="004F1CA5">
        <w:rPr>
          <w:color w:val="auto"/>
          <w:lang w:eastAsia="ru-RU"/>
        </w:rPr>
        <w:t xml:space="preserve">б) если код CFI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при условии, что шестая буква имеет значение «X»; </w:t>
      </w:r>
    </w:p>
    <w:p w14:paraId="64D7C5A8" w14:textId="77777777" w:rsidR="00EF39D6" w:rsidRPr="004F1CA5" w:rsidRDefault="00EF39D6" w:rsidP="00DA2B30">
      <w:pPr>
        <w:pStyle w:val="Default"/>
        <w:spacing w:line="240" w:lineRule="atLeast"/>
        <w:ind w:firstLine="425"/>
        <w:jc w:val="both"/>
        <w:rPr>
          <w:color w:val="auto"/>
          <w:lang w:eastAsia="ru-RU"/>
        </w:rPr>
      </w:pPr>
      <w:r w:rsidRPr="004F1CA5">
        <w:rPr>
          <w:color w:val="auto"/>
          <w:lang w:eastAsia="ru-RU"/>
        </w:rPr>
        <w:t xml:space="preserve">в) если код CFI указанным паям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 </w:t>
      </w:r>
      <w:r w:rsidR="00477C41" w:rsidRPr="004F1CA5">
        <w:rPr>
          <w:color w:val="auto"/>
          <w:lang w:eastAsia="ru-RU"/>
        </w:rPr>
        <w:t>или «</w:t>
      </w:r>
      <w:r w:rsidR="00477C41" w:rsidRPr="004F1CA5">
        <w:rPr>
          <w:color w:val="auto"/>
          <w:lang w:val="en-US" w:eastAsia="ru-RU"/>
        </w:rPr>
        <w:t>R</w:t>
      </w:r>
      <w:r w:rsidR="00477C41" w:rsidRPr="004F1CA5">
        <w:rPr>
          <w:color w:val="auto"/>
          <w:lang w:eastAsia="ru-RU"/>
        </w:rPr>
        <w:t xml:space="preserve">», или «М», или «К», </w:t>
      </w:r>
      <w:r w:rsidRPr="004F1CA5">
        <w:rPr>
          <w:color w:val="auto"/>
          <w:lang w:eastAsia="ru-RU"/>
        </w:rPr>
        <w:t xml:space="preserve">при условии, что шестая буква имеет значение «U» или «Y»; </w:t>
      </w:r>
    </w:p>
    <w:p w14:paraId="44C6B5CE" w14:textId="77777777" w:rsidR="00EF39D6" w:rsidRPr="004F1CA5" w:rsidRDefault="00EF39D6" w:rsidP="00DA2B30">
      <w:pPr>
        <w:pStyle w:val="Default"/>
        <w:spacing w:line="240" w:lineRule="atLeast"/>
        <w:ind w:firstLine="425"/>
        <w:jc w:val="both"/>
        <w:rPr>
          <w:color w:val="auto"/>
          <w:lang w:eastAsia="ru-RU"/>
        </w:rPr>
      </w:pPr>
      <w:r w:rsidRPr="004F1CA5">
        <w:rPr>
          <w:color w:val="auto"/>
          <w:lang w:eastAsia="ru-RU"/>
        </w:rPr>
        <w:t>г) если код CFI указанным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r w:rsidR="004F39FC" w:rsidRPr="004F1CA5">
        <w:rPr>
          <w:color w:val="auto"/>
          <w:lang w:eastAsia="ru-RU"/>
        </w:rPr>
        <w:t xml:space="preserve">, </w:t>
      </w:r>
      <w:r w:rsidR="00B95120" w:rsidRPr="004F1CA5">
        <w:rPr>
          <w:color w:val="auto"/>
          <w:lang w:eastAsia="ru-RU"/>
        </w:rPr>
        <w:t>или «</w:t>
      </w:r>
      <w:r w:rsidR="00B95120" w:rsidRPr="004F1CA5">
        <w:rPr>
          <w:color w:val="auto"/>
          <w:lang w:val="en-US" w:eastAsia="ru-RU"/>
        </w:rPr>
        <w:t>R</w:t>
      </w:r>
      <w:r w:rsidR="00B95120" w:rsidRPr="004F1CA5">
        <w:rPr>
          <w:color w:val="auto"/>
          <w:lang w:eastAsia="ru-RU"/>
        </w:rPr>
        <w:t xml:space="preserve">», или «М», или «К», </w:t>
      </w:r>
      <w:r w:rsidRPr="004F1CA5">
        <w:rPr>
          <w:color w:val="auto"/>
          <w:lang w:eastAsia="ru-RU"/>
        </w:rPr>
        <w:t xml:space="preserve">при условии, что шестая буква имеет значение «S» или «Q». </w:t>
      </w:r>
    </w:p>
    <w:p w14:paraId="1639740F"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.1.2. Инструменты денежного рынка: </w:t>
      </w:r>
    </w:p>
    <w:p w14:paraId="35261D38" w14:textId="77777777" w:rsidR="00EF39D6" w:rsidRPr="004F1CA5" w:rsidRDefault="00EF39D6" w:rsidP="00DA2B30">
      <w:pPr>
        <w:pStyle w:val="Default"/>
        <w:numPr>
          <w:ilvl w:val="0"/>
          <w:numId w:val="33"/>
        </w:numPr>
        <w:spacing w:line="240" w:lineRule="atLeast"/>
        <w:ind w:left="0" w:firstLine="425"/>
        <w:jc w:val="both"/>
        <w:rPr>
          <w:color w:val="auto"/>
          <w:lang w:eastAsia="ru-RU"/>
        </w:rPr>
      </w:pPr>
      <w:r w:rsidRPr="004F1CA5">
        <w:rPr>
          <w:color w:val="auto"/>
          <w:lang w:eastAsia="ru-RU"/>
        </w:rPr>
        <w:t xml:space="preserve">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(далее -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 </w:t>
      </w:r>
    </w:p>
    <w:p w14:paraId="123BC8E9" w14:textId="77777777" w:rsidR="00EF39D6" w:rsidRPr="004F1CA5" w:rsidRDefault="00EF39D6" w:rsidP="00DA2B30">
      <w:pPr>
        <w:pStyle w:val="Default"/>
        <w:numPr>
          <w:ilvl w:val="0"/>
          <w:numId w:val="33"/>
        </w:numPr>
        <w:spacing w:line="240" w:lineRule="atLeast"/>
        <w:ind w:left="0" w:firstLine="425"/>
        <w:jc w:val="both"/>
        <w:rPr>
          <w:color w:val="auto"/>
          <w:lang w:eastAsia="ru-RU"/>
        </w:rPr>
      </w:pPr>
      <w:r w:rsidRPr="004F1CA5">
        <w:rPr>
          <w:color w:val="auto"/>
          <w:lang w:eastAsia="ru-RU"/>
        </w:rPr>
        <w:t xml:space="preserve">депозитные сертификаты российских кредитных организаций и иностранных банков иностранных государств; </w:t>
      </w:r>
    </w:p>
    <w:p w14:paraId="1A9744C6" w14:textId="77777777" w:rsidR="00EF39D6" w:rsidRPr="004F1CA5" w:rsidRDefault="00EF39D6" w:rsidP="00DA2B30">
      <w:pPr>
        <w:pStyle w:val="Default"/>
        <w:numPr>
          <w:ilvl w:val="0"/>
          <w:numId w:val="33"/>
        </w:numPr>
        <w:spacing w:line="240" w:lineRule="atLeast"/>
        <w:ind w:left="0" w:firstLine="425"/>
        <w:jc w:val="both"/>
        <w:rPr>
          <w:color w:val="auto"/>
          <w:lang w:eastAsia="ru-RU"/>
        </w:rPr>
      </w:pPr>
      <w:r w:rsidRPr="004F1CA5">
        <w:rPr>
          <w:color w:val="auto"/>
          <w:lang w:eastAsia="ru-RU"/>
        </w:rPr>
        <w:t xml:space="preserve">государственные ценные бумаги Российской Федерации и иностранных государств; </w:t>
      </w:r>
    </w:p>
    <w:p w14:paraId="38362743" w14:textId="77777777" w:rsidR="00EF39D6" w:rsidRPr="004F1CA5" w:rsidRDefault="00EF39D6" w:rsidP="00DA2B30">
      <w:pPr>
        <w:pStyle w:val="Default"/>
        <w:numPr>
          <w:ilvl w:val="0"/>
          <w:numId w:val="33"/>
        </w:numPr>
        <w:spacing w:line="240" w:lineRule="atLeast"/>
        <w:ind w:left="0" w:firstLine="425"/>
        <w:jc w:val="both"/>
        <w:rPr>
          <w:color w:val="auto"/>
          <w:lang w:eastAsia="ru-RU"/>
        </w:rPr>
      </w:pPr>
      <w:r w:rsidRPr="004F1CA5">
        <w:rPr>
          <w:color w:val="auto"/>
          <w:lang w:eastAsia="ru-RU"/>
        </w:rPr>
        <w:t xml:space="preserve">требования к кредитной организации выплатить денежный эквивалент драгоценных металлов по текущему курсу. </w:t>
      </w:r>
    </w:p>
    <w:p w14:paraId="108D0C2F"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lastRenderedPageBreak/>
        <w:t>2</w:t>
      </w:r>
      <w:r w:rsidR="0099471A" w:rsidRPr="004F1CA5">
        <w:rPr>
          <w:color w:val="auto"/>
          <w:lang w:eastAsia="ru-RU"/>
        </w:rPr>
        <w:t>0</w:t>
      </w:r>
      <w:r w:rsidRPr="004F1CA5">
        <w:rPr>
          <w:color w:val="auto"/>
          <w:lang w:eastAsia="ru-RU"/>
        </w:rPr>
        <w:t xml:space="preserve">.1.3. Инвестиционные паи открытых паевых инвестиционных фондов, относящихся к категории фондов рыночных финансовых инструментов. </w:t>
      </w:r>
    </w:p>
    <w:p w14:paraId="0E192E8F"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.1.4. Права требования из договоров, заключенных для целей доверительного управления в отношении активов, которые могут входить в состав активов фонда. </w:t>
      </w:r>
    </w:p>
    <w:p w14:paraId="771BE25D"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.1.5. Иные активы, включаемые в состав активов фонда в связи с оплатой расходов, связанных с доверительным управлением имуществом, составляющим фонд. </w:t>
      </w:r>
    </w:p>
    <w:p w14:paraId="03C7EF64"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.2. Активы, составляющие фонд, могут быть инвестированы как в обыкновенные, так и в привилегированные акции. </w:t>
      </w:r>
    </w:p>
    <w:p w14:paraId="28378E7F"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.3. Лица, обязанные по 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 инвестиционным паям паевых инвестиционных фондов, российским депозитарным распискам, должны быть зарегистрированы в Российской Федерации. </w:t>
      </w:r>
    </w:p>
    <w:p w14:paraId="76625654" w14:textId="77777777" w:rsidR="00EF39D6" w:rsidRPr="004F1CA5" w:rsidRDefault="00EF39D6" w:rsidP="00DA2B30">
      <w:pPr>
        <w:pStyle w:val="Default"/>
        <w:spacing w:line="240" w:lineRule="atLeast"/>
        <w:ind w:firstLine="425"/>
        <w:jc w:val="both"/>
        <w:rPr>
          <w:color w:val="auto"/>
          <w:lang w:eastAsia="ru-RU"/>
        </w:rPr>
      </w:pPr>
      <w:r w:rsidRPr="004F1CA5">
        <w:rPr>
          <w:color w:val="auto"/>
          <w:lang w:eastAsia="ru-RU"/>
        </w:rPr>
        <w:t xml:space="preserve">Лица, обязанные по акциям иностранных коммерческих организаций, облигациям иностранных эмитентов, паям (акциям) иностранных инвестиционных фондов, 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 </w:t>
      </w:r>
    </w:p>
    <w:p w14:paraId="3596DD8F" w14:textId="77777777" w:rsidR="00EF39D6" w:rsidRPr="004F1CA5" w:rsidRDefault="00EF39D6" w:rsidP="00DA2B30">
      <w:pPr>
        <w:pStyle w:val="Default"/>
        <w:spacing w:line="240" w:lineRule="atLeast"/>
        <w:ind w:firstLine="425"/>
        <w:jc w:val="both"/>
        <w:rPr>
          <w:color w:val="auto"/>
          <w:lang w:eastAsia="ru-RU"/>
        </w:rPr>
      </w:pPr>
      <w:r w:rsidRPr="004F1CA5">
        <w:rPr>
          <w:color w:val="auto"/>
          <w:lang w:eastAsia="ru-RU"/>
        </w:rPr>
        <w:t xml:space="preserve">Лица, обязанные по 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w:t>
      </w:r>
    </w:p>
    <w:p w14:paraId="77BE9954" w14:textId="77777777" w:rsidR="00EF39D6" w:rsidRPr="004F1CA5" w:rsidRDefault="00EF39D6" w:rsidP="00DA2B30">
      <w:pPr>
        <w:pStyle w:val="Default"/>
        <w:spacing w:before="120" w:line="240" w:lineRule="atLeast"/>
        <w:ind w:firstLine="425"/>
        <w:jc w:val="both"/>
        <w:rPr>
          <w:color w:val="auto"/>
          <w:lang w:eastAsia="ru-RU"/>
        </w:rPr>
      </w:pPr>
      <w:r w:rsidRPr="004F1CA5">
        <w:rPr>
          <w:color w:val="auto"/>
          <w:lang w:eastAsia="ru-RU"/>
        </w:rPr>
        <w:t>2</w:t>
      </w:r>
      <w:r w:rsidR="0099471A" w:rsidRPr="004F1CA5">
        <w:rPr>
          <w:color w:val="auto"/>
          <w:lang w:eastAsia="ru-RU"/>
        </w:rPr>
        <w:t>0</w:t>
      </w:r>
      <w:r w:rsidRPr="004F1CA5">
        <w:rPr>
          <w:color w:val="auto"/>
          <w:lang w:eastAsia="ru-RU"/>
        </w:rPr>
        <w:t xml:space="preserve">.4. Имущество, составляющее фонд, может быть инвестировано в облигации, эмитентами которых могут быть: </w:t>
      </w:r>
    </w:p>
    <w:p w14:paraId="660D184F" w14:textId="77777777" w:rsidR="00EF39D6" w:rsidRPr="004F1CA5" w:rsidRDefault="00EF39D6" w:rsidP="00DA2B30">
      <w:pPr>
        <w:pStyle w:val="Default"/>
        <w:numPr>
          <w:ilvl w:val="0"/>
          <w:numId w:val="34"/>
        </w:numPr>
        <w:spacing w:line="240" w:lineRule="atLeast"/>
        <w:ind w:left="0" w:firstLine="425"/>
        <w:jc w:val="both"/>
        <w:rPr>
          <w:color w:val="auto"/>
          <w:lang w:eastAsia="ru-RU"/>
        </w:rPr>
      </w:pPr>
      <w:r w:rsidRPr="004F1CA5">
        <w:rPr>
          <w:color w:val="auto"/>
          <w:lang w:eastAsia="ru-RU"/>
        </w:rPr>
        <w:t xml:space="preserve">российские органы государственной власти; </w:t>
      </w:r>
    </w:p>
    <w:p w14:paraId="1F6A8503" w14:textId="77777777" w:rsidR="00EF39D6" w:rsidRPr="004F1CA5" w:rsidRDefault="00EF39D6" w:rsidP="00DA2B30">
      <w:pPr>
        <w:pStyle w:val="Default"/>
        <w:numPr>
          <w:ilvl w:val="0"/>
          <w:numId w:val="34"/>
        </w:numPr>
        <w:spacing w:line="240" w:lineRule="atLeast"/>
        <w:ind w:left="0" w:firstLine="425"/>
        <w:jc w:val="both"/>
        <w:rPr>
          <w:color w:val="auto"/>
          <w:lang w:eastAsia="ru-RU"/>
        </w:rPr>
      </w:pPr>
      <w:r w:rsidRPr="004F1CA5">
        <w:rPr>
          <w:color w:val="auto"/>
          <w:lang w:eastAsia="ru-RU"/>
        </w:rPr>
        <w:t xml:space="preserve">иностранные органы государственной власти; </w:t>
      </w:r>
    </w:p>
    <w:p w14:paraId="547D96A9" w14:textId="77777777" w:rsidR="00EF39D6" w:rsidRPr="004F1CA5" w:rsidRDefault="00EF39D6" w:rsidP="00DA2B30">
      <w:pPr>
        <w:pStyle w:val="Default"/>
        <w:numPr>
          <w:ilvl w:val="0"/>
          <w:numId w:val="34"/>
        </w:numPr>
        <w:spacing w:line="240" w:lineRule="atLeast"/>
        <w:ind w:left="0" w:firstLine="425"/>
        <w:jc w:val="both"/>
        <w:rPr>
          <w:color w:val="auto"/>
          <w:lang w:eastAsia="ru-RU"/>
        </w:rPr>
      </w:pPr>
      <w:r w:rsidRPr="004F1CA5">
        <w:rPr>
          <w:color w:val="auto"/>
          <w:lang w:eastAsia="ru-RU"/>
        </w:rPr>
        <w:t xml:space="preserve">органы местного самоуправления; </w:t>
      </w:r>
    </w:p>
    <w:p w14:paraId="7109B1AD" w14:textId="77777777" w:rsidR="00EF39D6" w:rsidRPr="004F1CA5" w:rsidRDefault="00EF39D6" w:rsidP="00DA2B30">
      <w:pPr>
        <w:pStyle w:val="Default"/>
        <w:numPr>
          <w:ilvl w:val="0"/>
          <w:numId w:val="34"/>
        </w:numPr>
        <w:spacing w:line="240" w:lineRule="atLeast"/>
        <w:ind w:left="0" w:firstLine="425"/>
        <w:jc w:val="both"/>
        <w:rPr>
          <w:color w:val="auto"/>
          <w:lang w:eastAsia="ru-RU"/>
        </w:rPr>
      </w:pPr>
      <w:r w:rsidRPr="004F1CA5">
        <w:rPr>
          <w:color w:val="auto"/>
          <w:lang w:eastAsia="ru-RU"/>
        </w:rPr>
        <w:t xml:space="preserve">органы административно-территориального образования иностранного государства; </w:t>
      </w:r>
    </w:p>
    <w:p w14:paraId="1BF22359" w14:textId="77777777" w:rsidR="00EF39D6" w:rsidRPr="004F1CA5" w:rsidRDefault="00EF39D6" w:rsidP="00DA2B30">
      <w:pPr>
        <w:pStyle w:val="Default"/>
        <w:numPr>
          <w:ilvl w:val="0"/>
          <w:numId w:val="34"/>
        </w:numPr>
        <w:spacing w:line="240" w:lineRule="atLeast"/>
        <w:ind w:left="0" w:firstLine="425"/>
        <w:jc w:val="both"/>
        <w:rPr>
          <w:color w:val="auto"/>
          <w:lang w:eastAsia="ru-RU"/>
        </w:rPr>
      </w:pPr>
      <w:r w:rsidRPr="004F1CA5">
        <w:rPr>
          <w:color w:val="auto"/>
          <w:lang w:eastAsia="ru-RU"/>
        </w:rPr>
        <w:t xml:space="preserve">международные финансовые организации; </w:t>
      </w:r>
    </w:p>
    <w:p w14:paraId="3342DD95" w14:textId="77777777" w:rsidR="00EF39D6" w:rsidRPr="004F1CA5" w:rsidRDefault="00EF39D6" w:rsidP="00DA2B30">
      <w:pPr>
        <w:pStyle w:val="Default"/>
        <w:numPr>
          <w:ilvl w:val="0"/>
          <w:numId w:val="34"/>
        </w:numPr>
        <w:spacing w:line="240" w:lineRule="atLeast"/>
        <w:ind w:left="0" w:firstLine="425"/>
        <w:jc w:val="both"/>
        <w:rPr>
          <w:color w:val="auto"/>
          <w:lang w:eastAsia="ru-RU"/>
        </w:rPr>
      </w:pPr>
      <w:r w:rsidRPr="004F1CA5">
        <w:rPr>
          <w:color w:val="auto"/>
          <w:lang w:eastAsia="ru-RU"/>
        </w:rPr>
        <w:t xml:space="preserve">российские юридические лица; </w:t>
      </w:r>
    </w:p>
    <w:p w14:paraId="273B6536" w14:textId="77777777" w:rsidR="00EF39D6" w:rsidRPr="004F1CA5" w:rsidRDefault="00EF39D6" w:rsidP="00DA2B30">
      <w:pPr>
        <w:pStyle w:val="Default"/>
        <w:numPr>
          <w:ilvl w:val="0"/>
          <w:numId w:val="34"/>
        </w:numPr>
        <w:spacing w:line="240" w:lineRule="atLeast"/>
        <w:ind w:left="0" w:firstLine="425"/>
        <w:jc w:val="both"/>
        <w:rPr>
          <w:color w:val="auto"/>
          <w:lang w:eastAsia="ru-RU"/>
        </w:rPr>
      </w:pPr>
      <w:r w:rsidRPr="004F1CA5">
        <w:rPr>
          <w:color w:val="auto"/>
          <w:lang w:eastAsia="ru-RU"/>
        </w:rPr>
        <w:t xml:space="preserve">иностранные юридические лица. </w:t>
      </w:r>
    </w:p>
    <w:p w14:paraId="2CA6986B" w14:textId="77777777" w:rsidR="00C03FDC" w:rsidRPr="004F1CA5" w:rsidRDefault="00EF39D6" w:rsidP="00DA2B30">
      <w:pPr>
        <w:autoSpaceDE w:val="0"/>
        <w:autoSpaceDN w:val="0"/>
        <w:adjustRightInd w:val="0"/>
        <w:spacing w:before="120" w:line="240" w:lineRule="atLeast"/>
        <w:ind w:firstLine="425"/>
        <w:jc w:val="both"/>
      </w:pPr>
      <w:r w:rsidRPr="004F1CA5">
        <w:t>2</w:t>
      </w:r>
      <w:r w:rsidR="0099471A" w:rsidRPr="004F1CA5">
        <w:t>0</w:t>
      </w:r>
      <w:r w:rsidRPr="004F1CA5">
        <w:t>.5. 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r w:rsidR="00C03FDC" w:rsidRPr="004F1CA5">
        <w:t xml:space="preserve">. </w:t>
      </w:r>
    </w:p>
    <w:p w14:paraId="0E320582" w14:textId="77777777" w:rsidR="006B6B64" w:rsidRPr="004F1CA5" w:rsidRDefault="001E78BF" w:rsidP="00DA2B30">
      <w:pPr>
        <w:tabs>
          <w:tab w:val="left" w:pos="9072"/>
        </w:tabs>
        <w:spacing w:before="120" w:line="240" w:lineRule="atLeast"/>
        <w:ind w:firstLine="471"/>
        <w:jc w:val="both"/>
      </w:pPr>
      <w:r w:rsidRPr="004F1CA5">
        <w:t>2</w:t>
      </w:r>
      <w:r w:rsidR="0099471A" w:rsidRPr="004F1CA5">
        <w:t>1</w:t>
      </w:r>
      <w:r w:rsidR="006B6B64" w:rsidRPr="004F1CA5">
        <w:t>. Структура активов фонда должна одновременно соответствовать следующим требованиям:</w:t>
      </w:r>
    </w:p>
    <w:p w14:paraId="300A0E64" w14:textId="021C4BEB" w:rsidR="00B95120" w:rsidRPr="004F1CA5" w:rsidRDefault="00823E9F" w:rsidP="00DA2B30">
      <w:pPr>
        <w:tabs>
          <w:tab w:val="left" w:pos="9072"/>
        </w:tabs>
        <w:spacing w:before="120" w:line="240" w:lineRule="atLeast"/>
        <w:ind w:firstLine="471"/>
        <w:jc w:val="both"/>
      </w:pPr>
      <w:r w:rsidRPr="004F1CA5">
        <w:t xml:space="preserve">21.1. Не менее двух третей рабочих дней в течение </w:t>
      </w:r>
      <w:r w:rsidR="00174C9D" w:rsidRPr="004F1CA5">
        <w:t xml:space="preserve">каждого </w:t>
      </w:r>
      <w:r w:rsidRPr="004F1CA5">
        <w:t xml:space="preserve">календарного квартала </w:t>
      </w:r>
      <w:r w:rsidR="00174C9D" w:rsidRPr="004F1CA5">
        <w:t xml:space="preserve"> (за исключением периода с даты возникновения основания прекращения фонда) совокупная</w:t>
      </w:r>
      <w:r w:rsidRPr="004F1CA5">
        <w:t xml:space="preserve"> стоимость активов, предусмотренных пунктом 20.1 настоящих Правил и представляющих собой инвестиции в </w:t>
      </w:r>
      <w:r w:rsidR="008A2AB2" w:rsidRPr="004F1CA5">
        <w:t>ценные бумаги Американского фондового рынка и паи (акции) иностранных инвестиционных фондов, документами, регулирующими инвестиционную деятельность которых (в том числе инвестиционной декларацией, проспектом эмиссии, правилами доверительного управления), предусмотрено инвестирование преимущественно в ценные бумаги Американского фондового рынка</w:t>
      </w:r>
      <w:r w:rsidRPr="004F1CA5">
        <w:t>, должна составлять не менее 80 процентов стоимости активов</w:t>
      </w:r>
      <w:r w:rsidR="00174C9D" w:rsidRPr="004F1CA5">
        <w:t>, составляющих</w:t>
      </w:r>
      <w:r w:rsidRPr="004F1CA5">
        <w:t xml:space="preserve"> фонд. При этом рабочим днем в целях настоящих Правил </w:t>
      </w:r>
      <w:r w:rsidRPr="004F1CA5">
        <w:lastRenderedPageBreak/>
        <w:t>считается день, который не признается в соответствии с законодательством Российской Федерации выходным и (или) нерабочим праздничным днем.</w:t>
      </w:r>
    </w:p>
    <w:p w14:paraId="0CD6D4B8" w14:textId="77777777" w:rsidR="006B6B64" w:rsidRPr="004F1CA5" w:rsidRDefault="006B6B64" w:rsidP="00DA2B30">
      <w:pPr>
        <w:tabs>
          <w:tab w:val="left" w:pos="9072"/>
        </w:tabs>
        <w:spacing w:before="120" w:line="240" w:lineRule="atLeast"/>
        <w:ind w:firstLine="471"/>
        <w:jc w:val="both"/>
      </w:pPr>
      <w:r w:rsidRPr="004F1CA5">
        <w:t>Доля стоимости инструментов денежного рынка со сроком до погашения (закрытия) менее трех месяцев, прав требований к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w:t>
      </w:r>
      <w:r w:rsidR="00DA2B30" w:rsidRPr="004F1CA5">
        <w:t>1</w:t>
      </w:r>
      <w:r w:rsidRPr="004F1CA5">
        <w:t>.5 настоящих Правил, от стоимости чистых активов фонда в совокупности должна превышать большую из следующих величин:</w:t>
      </w:r>
    </w:p>
    <w:p w14:paraId="28AB47C6" w14:textId="77777777" w:rsidR="006B6B64" w:rsidRPr="004F1CA5" w:rsidRDefault="006B6B64" w:rsidP="00DA2B30">
      <w:pPr>
        <w:tabs>
          <w:tab w:val="left" w:pos="9072"/>
        </w:tabs>
        <w:spacing w:line="240" w:lineRule="atLeast"/>
        <w:ind w:firstLine="471"/>
        <w:jc w:val="both"/>
      </w:pPr>
      <w:r w:rsidRPr="004F1CA5">
        <w:t>пять процентов;</w:t>
      </w:r>
    </w:p>
    <w:p w14:paraId="4DED41DC" w14:textId="77777777" w:rsidR="006B6B64" w:rsidRPr="004F1CA5" w:rsidRDefault="006B6B64" w:rsidP="00DA2B30">
      <w:pPr>
        <w:tabs>
          <w:tab w:val="left" w:pos="9072"/>
        </w:tabs>
        <w:spacing w:line="240" w:lineRule="atLeast"/>
        <w:ind w:firstLine="471"/>
        <w:jc w:val="both"/>
      </w:pPr>
      <w:r w:rsidRPr="004F1CA5">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w:t>
      </w:r>
      <w:r w:rsidR="00925A52" w:rsidRPr="004F1CA5">
        <w:t xml:space="preserve"> или обмена</w:t>
      </w:r>
      <w:r w:rsidRPr="004F1CA5">
        <w:t>,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14:paraId="220460FA" w14:textId="77777777" w:rsidR="006B6B64" w:rsidRPr="004F1CA5" w:rsidRDefault="006B6B64" w:rsidP="00DA2B30">
      <w:pPr>
        <w:tabs>
          <w:tab w:val="left" w:pos="9072"/>
        </w:tabs>
        <w:spacing w:line="240" w:lineRule="atLeast"/>
        <w:ind w:firstLine="471"/>
        <w:jc w:val="both"/>
      </w:pPr>
      <w:r w:rsidRPr="004F1CA5">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14:paraId="1D09184F" w14:textId="77777777" w:rsidR="006B6B64" w:rsidRPr="004F1CA5" w:rsidRDefault="006B6B64" w:rsidP="00DA2B30">
      <w:pPr>
        <w:tabs>
          <w:tab w:val="left" w:pos="9072"/>
        </w:tabs>
        <w:spacing w:line="240" w:lineRule="atLeast"/>
        <w:ind w:firstLine="471"/>
        <w:jc w:val="both"/>
      </w:pPr>
      <w:r w:rsidRPr="004F1CA5">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14:paraId="00F65F1A" w14:textId="0426504E" w:rsidR="006B6B64" w:rsidRPr="004F1CA5" w:rsidRDefault="006B6B64" w:rsidP="00DA2B30">
      <w:pPr>
        <w:tabs>
          <w:tab w:val="left" w:pos="9072"/>
        </w:tabs>
        <w:spacing w:before="120" w:line="240" w:lineRule="atLeast"/>
        <w:ind w:firstLine="471"/>
        <w:jc w:val="both"/>
      </w:pPr>
      <w:r w:rsidRPr="004F1CA5">
        <w:t>2</w:t>
      </w:r>
      <w:r w:rsidR="00DA2B30" w:rsidRPr="004F1CA5">
        <w:t>1</w:t>
      </w:r>
      <w:r w:rsidRPr="004F1CA5">
        <w:t xml:space="preserve">.2.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юридическое лицо является кредитной организацией или иностранным банком иностранного государства), права требования к такому юридическому лицу в совокупности не </w:t>
      </w:r>
      <w:r w:rsidR="004668A8">
        <w:t>должны превышать</w:t>
      </w:r>
      <w:r w:rsidRPr="004F1CA5">
        <w:t xml:space="preserve"> 12 про</w:t>
      </w:r>
      <w:r w:rsidR="004668A8">
        <w:t>центов стоимости активов фонда,</w:t>
      </w:r>
      <w:r w:rsidR="0080187F" w:rsidRPr="004F1CA5">
        <w:t xml:space="preserve"> </w:t>
      </w:r>
      <w:r w:rsidRPr="004F1CA5">
        <w:t xml:space="preserve">с 1 июля </w:t>
      </w:r>
      <w:r w:rsidR="00866037" w:rsidRPr="004F1CA5">
        <w:t xml:space="preserve">2022 </w:t>
      </w:r>
      <w:r w:rsidRPr="004F1CA5">
        <w:t xml:space="preserve">года - 11 процентов стоимости активов фонда, а с 1 января </w:t>
      </w:r>
      <w:r w:rsidR="00866037" w:rsidRPr="004F1CA5">
        <w:t xml:space="preserve">2023 </w:t>
      </w:r>
      <w:r w:rsidR="004668A8">
        <w:t>года -</w:t>
      </w:r>
      <w:r w:rsidR="0080187F" w:rsidRPr="004F1CA5">
        <w:t xml:space="preserve"> </w:t>
      </w:r>
      <w:r w:rsidRPr="004F1CA5">
        <w:t>10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w:t>
      </w:r>
    </w:p>
    <w:p w14:paraId="06AB181B" w14:textId="6B302EBE" w:rsidR="006B6B64" w:rsidRPr="004F1CA5" w:rsidRDefault="006B6B64" w:rsidP="00DA2B30">
      <w:pPr>
        <w:tabs>
          <w:tab w:val="left" w:pos="9072"/>
        </w:tabs>
        <w:spacing w:line="240" w:lineRule="atLeast"/>
        <w:ind w:firstLine="471"/>
        <w:jc w:val="both"/>
      </w:pPr>
      <w:r w:rsidRPr="004F1CA5">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w:t>
      </w:r>
      <w:r w:rsidR="004668A8">
        <w:t>должна превышать</w:t>
      </w:r>
      <w:r w:rsidRPr="004F1CA5">
        <w:t xml:space="preserve"> 12 процентов стоимости активов фонда, с 1 июля </w:t>
      </w:r>
      <w:r w:rsidR="00866037" w:rsidRPr="004F1CA5">
        <w:t xml:space="preserve">2022 </w:t>
      </w:r>
      <w:r w:rsidRPr="004F1CA5">
        <w:t xml:space="preserve">года - 11 процентов стоимости активов фонда, а с 1 января </w:t>
      </w:r>
      <w:r w:rsidR="00866037" w:rsidRPr="004F1CA5">
        <w:t xml:space="preserve">2023 </w:t>
      </w:r>
      <w:r w:rsidRPr="004F1CA5">
        <w:t>года - 10 процентов стоимости активов фонда.</w:t>
      </w:r>
    </w:p>
    <w:p w14:paraId="6CC86500" w14:textId="77777777" w:rsidR="006B6B64" w:rsidRPr="004F1CA5" w:rsidRDefault="006B6B64" w:rsidP="00DA2B30">
      <w:pPr>
        <w:tabs>
          <w:tab w:val="left" w:pos="9072"/>
        </w:tabs>
        <w:spacing w:line="240" w:lineRule="atLeast"/>
        <w:ind w:firstLine="471"/>
        <w:jc w:val="both"/>
      </w:pPr>
      <w:r w:rsidRPr="004F1CA5">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14:paraId="5ED7A83E" w14:textId="77777777" w:rsidR="006B6B64" w:rsidRPr="004F1CA5" w:rsidRDefault="006B6B64" w:rsidP="00DA2B30">
      <w:pPr>
        <w:tabs>
          <w:tab w:val="left" w:pos="9072"/>
        </w:tabs>
        <w:spacing w:line="240" w:lineRule="atLeast"/>
        <w:ind w:firstLine="471"/>
        <w:jc w:val="both"/>
      </w:pPr>
      <w:r w:rsidRPr="004F1CA5">
        <w:t xml:space="preserve">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w:t>
      </w:r>
      <w:r w:rsidRPr="004F1CA5">
        <w:lastRenderedPageBreak/>
        <w:t>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инвесторами (неограниченным кругом лиц), а также при наличии одного из следующих обстоятельств: в соответствии с требованиями, предъявляемыми к деятельности инвестиционного фонда, или документами, регулирующими инвестиционную деятельность инвестиционного фонда (в том числе инвестиционной декларацией, проспектом эмиссии, правилами доверительного управления), доля ценных бумаг одного юридического лица не должна превышать 10 процентов стоимости активов инвестиционного фонда либо в соответствии с правом Европейского союза инвестиционному фонду предоставлено право осуществления деятельности на территории всех государств - членов Европейского союза и его деятельность регулируется правом Европейского союза.</w:t>
      </w:r>
    </w:p>
    <w:p w14:paraId="125E3B0D" w14:textId="77777777" w:rsidR="006B6B64" w:rsidRPr="004F1CA5" w:rsidRDefault="006B6B64" w:rsidP="00DA2B30">
      <w:pPr>
        <w:tabs>
          <w:tab w:val="left" w:pos="9072"/>
        </w:tabs>
        <w:spacing w:line="240" w:lineRule="atLeast"/>
        <w:ind w:firstLine="471"/>
        <w:jc w:val="both"/>
      </w:pPr>
      <w:r w:rsidRPr="004F1CA5">
        <w:t>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и стоимости прав требований к одному юридическому лицу, возникших на основании договора о брокерском обслуживании с таким лицом (при условии, что указанным договором предусмотрено исполнение таким юридическим лицом обязательств в течение одного рабочего дня с даты предъявления указанных требований к исполнению), составляющих фонд, не учитывается сумма (или ее часть) денежных средств, подлежащих выплате в связи с погашением и обменом инвестиционных паев фонда на момент расчета ограничения. При этом общая сумма денежных средств и стоимость прав требований, которые не учитываются при расчете ограничения, указанного в абзаце первом настоящего пункта, в отношении всех денежных средств в рублях и в иностранной валюте на всех счетах и в отношении всех прав требований к юридическим лицам, возникших на основании указанных договоров о брокерском обслуживании, составляющих фонд, в совокупности не должны превышать общую сумму денежных средств, подлежащих выплате в связи с погашением или обменом инвестиционных паев фонда на момент расчета ограничения.</w:t>
      </w:r>
    </w:p>
    <w:p w14:paraId="440C241C" w14:textId="77777777" w:rsidR="006B6B64" w:rsidRPr="004F1CA5" w:rsidRDefault="006B6B64" w:rsidP="00DA2B30">
      <w:pPr>
        <w:tabs>
          <w:tab w:val="left" w:pos="9072"/>
        </w:tabs>
        <w:spacing w:line="240" w:lineRule="atLeast"/>
        <w:ind w:firstLine="471"/>
        <w:jc w:val="both"/>
      </w:pPr>
      <w:r w:rsidRPr="004F1CA5">
        <w:t xml:space="preserve">Для целей расчета ограничения, указанного в абзаце первом настоящего пункта, при определении доли оценочной стоимости активов в стоимости активов фонда в сумме денежных средств в рублях и в иностранной валюте на счетах в одном юридическом лице, составляющих фонд, не учитывается сумма (или ее часть) денежных средств, находящихся на указанных счетах (одном из указанных счетов) и включенных в фонд при выдаче </w:t>
      </w:r>
      <w:r w:rsidR="005E43F9" w:rsidRPr="004F1CA5">
        <w:t>и (или) обмене инвестиционных паев</w:t>
      </w:r>
      <w:r w:rsidRPr="004F1CA5">
        <w:t>, в течение не более 2 рабочих дней с даты указанного включения.</w:t>
      </w:r>
    </w:p>
    <w:p w14:paraId="20D21D77" w14:textId="77777777" w:rsidR="006B6B64" w:rsidRPr="004F1CA5" w:rsidRDefault="006B6B64" w:rsidP="00DA2B30">
      <w:pPr>
        <w:tabs>
          <w:tab w:val="left" w:pos="9072"/>
        </w:tabs>
        <w:spacing w:before="120" w:line="240" w:lineRule="atLeast"/>
        <w:ind w:firstLine="471"/>
        <w:jc w:val="both"/>
      </w:pPr>
      <w:r w:rsidRPr="004F1CA5">
        <w:t>2</w:t>
      </w:r>
      <w:r w:rsidR="00DA2B30" w:rsidRPr="004F1CA5">
        <w:t>1</w:t>
      </w:r>
      <w:r w:rsidRPr="004F1CA5">
        <w:t xml:space="preserve">.3. </w:t>
      </w:r>
      <w:r w:rsidR="00966ADE" w:rsidRPr="004F1CA5">
        <w:t>Р</w:t>
      </w:r>
      <w:r w:rsidRPr="004F1CA5">
        <w:t>азмер принятых обязательств по поставке активов по сделкам, дата исполнения которых не ранее 4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14:paraId="37C12929" w14:textId="77777777" w:rsidR="006B6B64" w:rsidRPr="004F1CA5" w:rsidRDefault="006B6B64" w:rsidP="00DA2B30">
      <w:pPr>
        <w:tabs>
          <w:tab w:val="left" w:pos="9072"/>
        </w:tabs>
        <w:spacing w:line="240" w:lineRule="atLeast"/>
        <w:ind w:firstLine="471"/>
        <w:jc w:val="both"/>
      </w:pPr>
      <w:r w:rsidRPr="004F1CA5">
        <w:t>На дату заключения договоров займа, кредитных договоров или сделок, дата исполнения которых не ранее 4 рабочих дней с даты заключения сделки, совокупная стоимость активов, указанных в абзаце первом настоящего пункта, с учетом заключенных ранее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14:paraId="0854D5F3" w14:textId="77777777" w:rsidR="006B6B64" w:rsidRPr="004F1CA5" w:rsidRDefault="006B6B64" w:rsidP="00DA2B30">
      <w:pPr>
        <w:tabs>
          <w:tab w:val="left" w:pos="9072"/>
        </w:tabs>
        <w:spacing w:before="120" w:line="240" w:lineRule="atLeast"/>
        <w:ind w:firstLine="471"/>
        <w:jc w:val="both"/>
      </w:pPr>
      <w:r w:rsidRPr="004F1CA5">
        <w:t>2</w:t>
      </w:r>
      <w:r w:rsidR="00DA2B30" w:rsidRPr="004F1CA5">
        <w:t>1</w:t>
      </w:r>
      <w:r w:rsidRPr="004F1CA5">
        <w:t>.4. Требования пункта 2</w:t>
      </w:r>
      <w:r w:rsidR="00DA2B30" w:rsidRPr="004F1CA5">
        <w:t>1</w:t>
      </w:r>
      <w:r w:rsidRPr="004F1CA5">
        <w:t xml:space="preserve"> настоящих Правил применяются до даты возникновения основания прекращения фонда. </w:t>
      </w:r>
    </w:p>
    <w:p w14:paraId="39A08CC4" w14:textId="77777777" w:rsidR="004E61C7" w:rsidRPr="004F1CA5" w:rsidRDefault="006B6B64" w:rsidP="00DA2B30">
      <w:pPr>
        <w:tabs>
          <w:tab w:val="left" w:pos="451"/>
        </w:tabs>
        <w:spacing w:before="120" w:line="240" w:lineRule="atLeast"/>
        <w:ind w:firstLine="453"/>
        <w:jc w:val="both"/>
      </w:pPr>
      <w:r w:rsidRPr="004F1CA5">
        <w:t>2</w:t>
      </w:r>
      <w:r w:rsidR="00DA2B30" w:rsidRPr="004F1CA5">
        <w:t>1</w:t>
      </w:r>
      <w:r w:rsidRPr="004F1CA5">
        <w:t xml:space="preserve">.5. </w:t>
      </w:r>
      <w:bookmarkStart w:id="39" w:name="p_29"/>
      <w:bookmarkEnd w:id="39"/>
      <w:r w:rsidR="004E61C7" w:rsidRPr="004F1CA5">
        <w:t>Перечень фондовых индексов:</w:t>
      </w:r>
    </w:p>
    <w:p w14:paraId="5F450B99" w14:textId="77777777" w:rsidR="004E61C7" w:rsidRPr="004F1CA5" w:rsidRDefault="004E61C7" w:rsidP="00DA2B30">
      <w:pPr>
        <w:tabs>
          <w:tab w:val="left" w:pos="451"/>
        </w:tabs>
        <w:spacing w:line="240" w:lineRule="atLeast"/>
        <w:ind w:firstLine="453"/>
        <w:jc w:val="both"/>
      </w:pPr>
      <w:r w:rsidRPr="004F1CA5">
        <w:t>1)</w:t>
      </w:r>
      <w:r w:rsidRPr="004F1CA5">
        <w:tab/>
        <w:t xml:space="preserve"> S&amp;P/ASX</w:t>
      </w:r>
      <w:r w:rsidR="00A2106C" w:rsidRPr="004F1CA5">
        <w:t xml:space="preserve"> </w:t>
      </w:r>
      <w:r w:rsidRPr="004F1CA5">
        <w:t>200 (Австралия)</w:t>
      </w:r>
    </w:p>
    <w:p w14:paraId="76DAE8F6" w14:textId="77777777" w:rsidR="004E61C7" w:rsidRPr="004F1CA5" w:rsidRDefault="004E61C7" w:rsidP="00DA2B30">
      <w:pPr>
        <w:tabs>
          <w:tab w:val="left" w:pos="451"/>
        </w:tabs>
        <w:spacing w:line="240" w:lineRule="atLeast"/>
        <w:ind w:firstLine="453"/>
        <w:jc w:val="both"/>
      </w:pPr>
      <w:r w:rsidRPr="004F1CA5">
        <w:t>2)</w:t>
      </w:r>
      <w:r w:rsidRPr="004F1CA5">
        <w:tab/>
        <w:t xml:space="preserve"> АТХ (Австрия)</w:t>
      </w:r>
    </w:p>
    <w:p w14:paraId="47281349" w14:textId="77777777" w:rsidR="004E61C7" w:rsidRPr="004F1CA5" w:rsidRDefault="004E61C7" w:rsidP="00DA2B30">
      <w:pPr>
        <w:tabs>
          <w:tab w:val="left" w:pos="451"/>
        </w:tabs>
        <w:spacing w:line="240" w:lineRule="atLeast"/>
        <w:ind w:firstLine="453"/>
        <w:jc w:val="both"/>
      </w:pPr>
      <w:r w:rsidRPr="004F1CA5">
        <w:t>3)</w:t>
      </w:r>
      <w:r w:rsidRPr="004F1CA5">
        <w:tab/>
        <w:t xml:space="preserve"> BEL20 (Бельгия)</w:t>
      </w:r>
    </w:p>
    <w:p w14:paraId="6778C357" w14:textId="77777777" w:rsidR="004E61C7" w:rsidRPr="004F1CA5" w:rsidRDefault="004E61C7" w:rsidP="00DA2B30">
      <w:pPr>
        <w:tabs>
          <w:tab w:val="left" w:pos="451"/>
        </w:tabs>
        <w:spacing w:line="240" w:lineRule="atLeast"/>
        <w:ind w:firstLine="453"/>
        <w:jc w:val="both"/>
      </w:pPr>
      <w:r w:rsidRPr="004F1CA5">
        <w:t>4)</w:t>
      </w:r>
      <w:r w:rsidRPr="004F1CA5">
        <w:tab/>
        <w:t xml:space="preserve"> </w:t>
      </w:r>
      <w:proofErr w:type="spellStart"/>
      <w:r w:rsidRPr="004F1CA5">
        <w:t>Bovespa</w:t>
      </w:r>
      <w:proofErr w:type="spellEnd"/>
      <w:r w:rsidRPr="004F1CA5">
        <w:t xml:space="preserve"> Index (Бразилия)</w:t>
      </w:r>
    </w:p>
    <w:p w14:paraId="1EEAC90F" w14:textId="77777777" w:rsidR="004E61C7" w:rsidRPr="004F1CA5" w:rsidRDefault="004E61C7" w:rsidP="00DA2B30">
      <w:pPr>
        <w:tabs>
          <w:tab w:val="left" w:pos="451"/>
        </w:tabs>
        <w:spacing w:line="240" w:lineRule="atLeast"/>
        <w:ind w:firstLine="453"/>
        <w:jc w:val="both"/>
      </w:pPr>
      <w:r w:rsidRPr="004F1CA5">
        <w:lastRenderedPageBreak/>
        <w:t>5)</w:t>
      </w:r>
      <w:r w:rsidRPr="004F1CA5">
        <w:tab/>
        <w:t xml:space="preserve"> BUX (Венгрия)</w:t>
      </w:r>
    </w:p>
    <w:p w14:paraId="302FFFDE" w14:textId="77777777" w:rsidR="004E61C7" w:rsidRPr="004F1CA5" w:rsidRDefault="004E61C7" w:rsidP="00DA2B30">
      <w:pPr>
        <w:tabs>
          <w:tab w:val="left" w:pos="451"/>
        </w:tabs>
        <w:spacing w:line="240" w:lineRule="atLeast"/>
        <w:ind w:firstLine="453"/>
        <w:jc w:val="both"/>
      </w:pPr>
      <w:r w:rsidRPr="004F1CA5">
        <w:t>6)</w:t>
      </w:r>
      <w:r w:rsidRPr="004F1CA5">
        <w:tab/>
        <w:t xml:space="preserve"> FTSE 100 (Великобритания)</w:t>
      </w:r>
    </w:p>
    <w:p w14:paraId="3C77C310" w14:textId="77777777" w:rsidR="004E61C7" w:rsidRPr="004F1CA5" w:rsidRDefault="004E61C7" w:rsidP="00DA2B30">
      <w:pPr>
        <w:tabs>
          <w:tab w:val="left" w:pos="451"/>
        </w:tabs>
        <w:spacing w:line="240" w:lineRule="atLeast"/>
        <w:ind w:firstLine="453"/>
        <w:jc w:val="both"/>
      </w:pPr>
      <w:r w:rsidRPr="004F1CA5">
        <w:t>7)</w:t>
      </w:r>
      <w:r w:rsidRPr="004F1CA5">
        <w:tab/>
        <w:t xml:space="preserve"> </w:t>
      </w:r>
      <w:proofErr w:type="spellStart"/>
      <w:r w:rsidRPr="004F1CA5">
        <w:t>Hang</w:t>
      </w:r>
      <w:proofErr w:type="spellEnd"/>
      <w:r w:rsidRPr="004F1CA5">
        <w:t xml:space="preserve"> </w:t>
      </w:r>
      <w:proofErr w:type="spellStart"/>
      <w:r w:rsidRPr="004F1CA5">
        <w:t>Seng</w:t>
      </w:r>
      <w:proofErr w:type="spellEnd"/>
      <w:r w:rsidRPr="004F1CA5">
        <w:t xml:space="preserve"> (Гонконг)</w:t>
      </w:r>
    </w:p>
    <w:p w14:paraId="5983075D" w14:textId="77777777" w:rsidR="004E61C7" w:rsidRPr="004F1CA5" w:rsidRDefault="004E61C7" w:rsidP="00DA2B30">
      <w:pPr>
        <w:tabs>
          <w:tab w:val="left" w:pos="451"/>
        </w:tabs>
        <w:spacing w:line="240" w:lineRule="atLeast"/>
        <w:ind w:firstLine="453"/>
        <w:jc w:val="both"/>
      </w:pPr>
      <w:r w:rsidRPr="004F1CA5">
        <w:t>8)</w:t>
      </w:r>
      <w:r w:rsidRPr="004F1CA5">
        <w:tab/>
        <w:t xml:space="preserve"> DАХ (Германия)</w:t>
      </w:r>
    </w:p>
    <w:p w14:paraId="12BE70BA" w14:textId="77777777" w:rsidR="004E61C7" w:rsidRPr="004F1CA5" w:rsidRDefault="004E61C7" w:rsidP="00DA2B30">
      <w:pPr>
        <w:tabs>
          <w:tab w:val="left" w:pos="451"/>
        </w:tabs>
        <w:spacing w:line="240" w:lineRule="atLeast"/>
        <w:ind w:firstLine="453"/>
        <w:jc w:val="both"/>
      </w:pPr>
      <w:r w:rsidRPr="004F1CA5">
        <w:t>9)</w:t>
      </w:r>
      <w:r w:rsidRPr="004F1CA5">
        <w:tab/>
        <w:t xml:space="preserve"> ОМХ </w:t>
      </w:r>
      <w:proofErr w:type="spellStart"/>
      <w:r w:rsidRPr="004F1CA5">
        <w:t>Copenhagen</w:t>
      </w:r>
      <w:proofErr w:type="spellEnd"/>
      <w:r w:rsidRPr="004F1CA5">
        <w:t xml:space="preserve"> 20 (Дания)</w:t>
      </w:r>
    </w:p>
    <w:p w14:paraId="2EF73F4D" w14:textId="77777777" w:rsidR="004E61C7" w:rsidRPr="004F1CA5" w:rsidRDefault="004E61C7" w:rsidP="00DA2B30">
      <w:pPr>
        <w:tabs>
          <w:tab w:val="left" w:pos="451"/>
        </w:tabs>
        <w:spacing w:line="240" w:lineRule="atLeast"/>
        <w:ind w:firstLine="453"/>
        <w:jc w:val="both"/>
        <w:rPr>
          <w:lang w:val="en-US"/>
        </w:rPr>
      </w:pPr>
      <w:r w:rsidRPr="004F1CA5">
        <w:rPr>
          <w:lang w:val="en-US"/>
        </w:rPr>
        <w:t xml:space="preserve">10) </w:t>
      </w:r>
      <w:r w:rsidRPr="004F1CA5">
        <w:t>ТА</w:t>
      </w:r>
      <w:r w:rsidRPr="004F1CA5">
        <w:rPr>
          <w:lang w:val="en-US"/>
        </w:rPr>
        <w:t>-35 (</w:t>
      </w:r>
      <w:r w:rsidRPr="004F1CA5">
        <w:t>Израиль</w:t>
      </w:r>
      <w:r w:rsidRPr="004F1CA5">
        <w:rPr>
          <w:lang w:val="en-US"/>
        </w:rPr>
        <w:t>)</w:t>
      </w:r>
    </w:p>
    <w:p w14:paraId="5E443B7F" w14:textId="77777777" w:rsidR="004E61C7" w:rsidRPr="004F1CA5" w:rsidRDefault="004E61C7" w:rsidP="00DA2B30">
      <w:pPr>
        <w:tabs>
          <w:tab w:val="left" w:pos="451"/>
        </w:tabs>
        <w:spacing w:line="240" w:lineRule="atLeast"/>
        <w:ind w:firstLine="453"/>
        <w:jc w:val="both"/>
        <w:rPr>
          <w:lang w:val="en-US"/>
        </w:rPr>
      </w:pPr>
      <w:r w:rsidRPr="004F1CA5">
        <w:rPr>
          <w:lang w:val="en-US"/>
        </w:rPr>
        <w:t>11) S&amp;P BSE SENSEX (</w:t>
      </w:r>
      <w:r w:rsidRPr="004F1CA5">
        <w:t>Индия</w:t>
      </w:r>
      <w:r w:rsidRPr="004F1CA5">
        <w:rPr>
          <w:lang w:val="en-US"/>
        </w:rPr>
        <w:t>)</w:t>
      </w:r>
    </w:p>
    <w:p w14:paraId="7AAB5EC2" w14:textId="77777777" w:rsidR="004E61C7" w:rsidRPr="004F1CA5" w:rsidRDefault="004E61C7" w:rsidP="00DA2B30">
      <w:pPr>
        <w:tabs>
          <w:tab w:val="left" w:pos="451"/>
        </w:tabs>
        <w:spacing w:line="240" w:lineRule="atLeast"/>
        <w:ind w:firstLine="453"/>
        <w:jc w:val="both"/>
        <w:rPr>
          <w:lang w:val="en-US"/>
        </w:rPr>
      </w:pPr>
      <w:r w:rsidRPr="004F1CA5">
        <w:rPr>
          <w:lang w:val="en-US"/>
        </w:rPr>
        <w:t>12) ISEQ 20 (</w:t>
      </w:r>
      <w:r w:rsidRPr="004F1CA5">
        <w:t>Ирландия</w:t>
      </w:r>
      <w:r w:rsidRPr="004F1CA5">
        <w:rPr>
          <w:lang w:val="en-US"/>
        </w:rPr>
        <w:t>)</w:t>
      </w:r>
    </w:p>
    <w:p w14:paraId="1B5F40B3" w14:textId="77777777" w:rsidR="004E61C7" w:rsidRPr="004F1CA5" w:rsidRDefault="004E61C7" w:rsidP="00DA2B30">
      <w:pPr>
        <w:tabs>
          <w:tab w:val="left" w:pos="451"/>
        </w:tabs>
        <w:spacing w:line="240" w:lineRule="atLeast"/>
        <w:ind w:firstLine="453"/>
        <w:jc w:val="both"/>
        <w:rPr>
          <w:lang w:val="en-US"/>
        </w:rPr>
      </w:pPr>
      <w:r w:rsidRPr="004F1CA5">
        <w:rPr>
          <w:lang w:val="en-US"/>
        </w:rPr>
        <w:t>13) OMX Iceland 8 (</w:t>
      </w:r>
      <w:r w:rsidRPr="004F1CA5">
        <w:t>Исландия</w:t>
      </w:r>
      <w:r w:rsidRPr="004F1CA5">
        <w:rPr>
          <w:lang w:val="en-US"/>
        </w:rPr>
        <w:t>)</w:t>
      </w:r>
    </w:p>
    <w:p w14:paraId="3041CF32" w14:textId="77777777" w:rsidR="004E61C7" w:rsidRPr="004F1CA5" w:rsidRDefault="004E61C7" w:rsidP="00DA2B30">
      <w:pPr>
        <w:tabs>
          <w:tab w:val="left" w:pos="451"/>
        </w:tabs>
        <w:spacing w:line="240" w:lineRule="atLeast"/>
        <w:ind w:firstLine="453"/>
        <w:jc w:val="both"/>
        <w:rPr>
          <w:lang w:val="en-US"/>
        </w:rPr>
      </w:pPr>
      <w:r w:rsidRPr="004F1CA5">
        <w:rPr>
          <w:lang w:val="en-US"/>
        </w:rPr>
        <w:t>14) IBEX 35 (</w:t>
      </w:r>
      <w:r w:rsidRPr="004F1CA5">
        <w:t>Испания</w:t>
      </w:r>
      <w:r w:rsidRPr="004F1CA5">
        <w:rPr>
          <w:lang w:val="en-US"/>
        </w:rPr>
        <w:t>)</w:t>
      </w:r>
    </w:p>
    <w:p w14:paraId="67B68588" w14:textId="77777777" w:rsidR="004E61C7" w:rsidRPr="004F1CA5" w:rsidRDefault="004E61C7" w:rsidP="00DA2B30">
      <w:pPr>
        <w:tabs>
          <w:tab w:val="left" w:pos="451"/>
        </w:tabs>
        <w:spacing w:line="240" w:lineRule="atLeast"/>
        <w:ind w:firstLine="453"/>
        <w:jc w:val="both"/>
        <w:rPr>
          <w:lang w:val="en-US"/>
        </w:rPr>
      </w:pPr>
      <w:r w:rsidRPr="004F1CA5">
        <w:rPr>
          <w:lang w:val="en-US"/>
        </w:rPr>
        <w:t>15) FTSE MIB (</w:t>
      </w:r>
      <w:r w:rsidRPr="004F1CA5">
        <w:t>Италия</w:t>
      </w:r>
      <w:r w:rsidRPr="004F1CA5">
        <w:rPr>
          <w:lang w:val="en-US"/>
        </w:rPr>
        <w:t>)</w:t>
      </w:r>
    </w:p>
    <w:p w14:paraId="602DA079" w14:textId="77777777" w:rsidR="004E61C7" w:rsidRPr="004F1CA5" w:rsidRDefault="004E61C7" w:rsidP="00DA2B30">
      <w:pPr>
        <w:tabs>
          <w:tab w:val="left" w:pos="451"/>
        </w:tabs>
        <w:spacing w:line="240" w:lineRule="atLeast"/>
        <w:ind w:firstLine="453"/>
        <w:jc w:val="both"/>
        <w:rPr>
          <w:lang w:val="en-US"/>
        </w:rPr>
      </w:pPr>
      <w:r w:rsidRPr="004F1CA5">
        <w:rPr>
          <w:lang w:val="en-US"/>
        </w:rPr>
        <w:t>16) S&amp;P/TSX Composite (</w:t>
      </w:r>
      <w:r w:rsidRPr="004F1CA5">
        <w:t>Канада</w:t>
      </w:r>
      <w:r w:rsidRPr="004F1CA5">
        <w:rPr>
          <w:lang w:val="en-US"/>
        </w:rPr>
        <w:t>)</w:t>
      </w:r>
    </w:p>
    <w:p w14:paraId="51723BA4" w14:textId="77777777" w:rsidR="004E61C7" w:rsidRPr="004F1CA5" w:rsidRDefault="004E61C7" w:rsidP="00DA2B30">
      <w:pPr>
        <w:tabs>
          <w:tab w:val="left" w:pos="451"/>
        </w:tabs>
        <w:spacing w:line="240" w:lineRule="atLeast"/>
        <w:ind w:firstLine="453"/>
        <w:jc w:val="both"/>
        <w:rPr>
          <w:lang w:val="en-US"/>
        </w:rPr>
      </w:pPr>
      <w:r w:rsidRPr="004F1CA5">
        <w:rPr>
          <w:lang w:val="en-US"/>
        </w:rPr>
        <w:t>17) Shanghai SE Composite (</w:t>
      </w:r>
      <w:r w:rsidRPr="004F1CA5">
        <w:t>Китай</w:t>
      </w:r>
      <w:r w:rsidRPr="004F1CA5">
        <w:rPr>
          <w:lang w:val="en-US"/>
        </w:rPr>
        <w:t>)</w:t>
      </w:r>
    </w:p>
    <w:p w14:paraId="2666DBD2" w14:textId="77777777" w:rsidR="004E61C7" w:rsidRPr="004F1CA5" w:rsidRDefault="004E61C7" w:rsidP="00DA2B30">
      <w:pPr>
        <w:tabs>
          <w:tab w:val="left" w:pos="451"/>
        </w:tabs>
        <w:spacing w:line="240" w:lineRule="atLeast"/>
        <w:ind w:firstLine="453"/>
        <w:jc w:val="both"/>
        <w:rPr>
          <w:lang w:val="en-US"/>
        </w:rPr>
      </w:pPr>
      <w:r w:rsidRPr="004F1CA5">
        <w:rPr>
          <w:lang w:val="en-US"/>
        </w:rPr>
        <w:t xml:space="preserve">18) </w:t>
      </w:r>
      <w:proofErr w:type="spellStart"/>
      <w:r w:rsidRPr="004F1CA5">
        <w:rPr>
          <w:lang w:val="en-US"/>
        </w:rPr>
        <w:t>LuxX</w:t>
      </w:r>
      <w:proofErr w:type="spellEnd"/>
      <w:r w:rsidRPr="004F1CA5">
        <w:rPr>
          <w:lang w:val="en-US"/>
        </w:rPr>
        <w:t xml:space="preserve"> (</w:t>
      </w:r>
      <w:r w:rsidRPr="004F1CA5">
        <w:t>Люксембург</w:t>
      </w:r>
      <w:r w:rsidRPr="004F1CA5">
        <w:rPr>
          <w:lang w:val="en-US"/>
        </w:rPr>
        <w:t>)</w:t>
      </w:r>
    </w:p>
    <w:p w14:paraId="530BC794" w14:textId="77777777" w:rsidR="004E61C7" w:rsidRPr="004F1CA5" w:rsidRDefault="004E61C7" w:rsidP="00DA2B30">
      <w:pPr>
        <w:tabs>
          <w:tab w:val="left" w:pos="451"/>
        </w:tabs>
        <w:spacing w:line="240" w:lineRule="atLeast"/>
        <w:ind w:firstLine="453"/>
        <w:jc w:val="both"/>
        <w:rPr>
          <w:lang w:val="en-US"/>
        </w:rPr>
      </w:pPr>
      <w:r w:rsidRPr="004F1CA5">
        <w:rPr>
          <w:lang w:val="en-US"/>
        </w:rPr>
        <w:t>19) IPC (</w:t>
      </w:r>
      <w:r w:rsidRPr="004F1CA5">
        <w:t>Мексика</w:t>
      </w:r>
      <w:r w:rsidRPr="004F1CA5">
        <w:rPr>
          <w:lang w:val="en-US"/>
        </w:rPr>
        <w:t>)</w:t>
      </w:r>
    </w:p>
    <w:p w14:paraId="05F44CC4" w14:textId="77777777" w:rsidR="004E61C7" w:rsidRPr="004F1CA5" w:rsidRDefault="004E61C7" w:rsidP="00DA2B30">
      <w:pPr>
        <w:tabs>
          <w:tab w:val="left" w:pos="451"/>
        </w:tabs>
        <w:spacing w:line="240" w:lineRule="atLeast"/>
        <w:ind w:firstLine="453"/>
        <w:jc w:val="both"/>
        <w:rPr>
          <w:lang w:val="en-US"/>
        </w:rPr>
      </w:pPr>
      <w:r w:rsidRPr="004F1CA5">
        <w:rPr>
          <w:lang w:val="en-US"/>
        </w:rPr>
        <w:t xml:space="preserve">20) </w:t>
      </w:r>
      <w:r w:rsidRPr="004F1CA5">
        <w:t>АЕХ</w:t>
      </w:r>
      <w:r w:rsidRPr="004F1CA5">
        <w:rPr>
          <w:lang w:val="en-US"/>
        </w:rPr>
        <w:t xml:space="preserve"> Index (</w:t>
      </w:r>
      <w:r w:rsidRPr="004F1CA5">
        <w:t>Нидерланды</w:t>
      </w:r>
      <w:r w:rsidRPr="004F1CA5">
        <w:rPr>
          <w:lang w:val="en-US"/>
        </w:rPr>
        <w:t>)</w:t>
      </w:r>
    </w:p>
    <w:p w14:paraId="0831A012" w14:textId="77777777" w:rsidR="004E61C7" w:rsidRPr="004F1CA5" w:rsidRDefault="004E61C7" w:rsidP="00DA2B30">
      <w:pPr>
        <w:tabs>
          <w:tab w:val="left" w:pos="451"/>
        </w:tabs>
        <w:spacing w:line="240" w:lineRule="atLeast"/>
        <w:ind w:firstLine="453"/>
        <w:jc w:val="both"/>
      </w:pPr>
      <w:r w:rsidRPr="004F1CA5">
        <w:t>21) S&amp;P/NZX 50 (Новая Зеландия)</w:t>
      </w:r>
    </w:p>
    <w:p w14:paraId="72D69419" w14:textId="77777777" w:rsidR="004E61C7" w:rsidRPr="004F1CA5" w:rsidRDefault="004E61C7" w:rsidP="00DA2B30">
      <w:pPr>
        <w:tabs>
          <w:tab w:val="left" w:pos="451"/>
        </w:tabs>
        <w:spacing w:line="240" w:lineRule="atLeast"/>
        <w:ind w:firstLine="453"/>
        <w:jc w:val="both"/>
      </w:pPr>
      <w:r w:rsidRPr="004F1CA5">
        <w:t>22) OBX (Норвегия)</w:t>
      </w:r>
    </w:p>
    <w:p w14:paraId="2CFC80D0" w14:textId="77777777" w:rsidR="004E61C7" w:rsidRPr="004F1CA5" w:rsidRDefault="004E61C7" w:rsidP="00DA2B30">
      <w:pPr>
        <w:tabs>
          <w:tab w:val="left" w:pos="451"/>
        </w:tabs>
        <w:spacing w:line="240" w:lineRule="atLeast"/>
        <w:ind w:firstLine="453"/>
        <w:jc w:val="both"/>
      </w:pPr>
      <w:r w:rsidRPr="004F1CA5">
        <w:t>23) WIG (Польша)</w:t>
      </w:r>
    </w:p>
    <w:p w14:paraId="6DE67D9B" w14:textId="77777777" w:rsidR="004E61C7" w:rsidRPr="004F1CA5" w:rsidRDefault="004E61C7" w:rsidP="00DA2B30">
      <w:pPr>
        <w:tabs>
          <w:tab w:val="left" w:pos="451"/>
        </w:tabs>
        <w:spacing w:line="240" w:lineRule="atLeast"/>
        <w:ind w:firstLine="453"/>
        <w:jc w:val="both"/>
      </w:pPr>
      <w:r w:rsidRPr="004F1CA5">
        <w:t>24) PSI 20 (Португалия)</w:t>
      </w:r>
    </w:p>
    <w:p w14:paraId="3E6D9F8A" w14:textId="77777777" w:rsidR="004E61C7" w:rsidRPr="004F1CA5" w:rsidRDefault="004E61C7" w:rsidP="00DA2B30">
      <w:pPr>
        <w:tabs>
          <w:tab w:val="left" w:pos="451"/>
        </w:tabs>
        <w:spacing w:line="240" w:lineRule="atLeast"/>
        <w:ind w:firstLine="453"/>
        <w:jc w:val="both"/>
      </w:pPr>
      <w:r w:rsidRPr="004F1CA5">
        <w:t xml:space="preserve">25) Индекс </w:t>
      </w:r>
      <w:proofErr w:type="spellStart"/>
      <w:r w:rsidRPr="004F1CA5">
        <w:t>МосБиржи</w:t>
      </w:r>
      <w:proofErr w:type="spellEnd"/>
      <w:r w:rsidRPr="004F1CA5">
        <w:t xml:space="preserve"> (Россия)</w:t>
      </w:r>
    </w:p>
    <w:p w14:paraId="0E8E5145" w14:textId="77777777" w:rsidR="004E61C7" w:rsidRPr="004F1CA5" w:rsidRDefault="004E61C7" w:rsidP="00DA2B30">
      <w:pPr>
        <w:tabs>
          <w:tab w:val="left" w:pos="451"/>
        </w:tabs>
        <w:spacing w:line="240" w:lineRule="atLeast"/>
        <w:ind w:firstLine="453"/>
        <w:jc w:val="both"/>
      </w:pPr>
      <w:r w:rsidRPr="004F1CA5">
        <w:t>26) Индекс РТС (Россия)</w:t>
      </w:r>
    </w:p>
    <w:p w14:paraId="04D07945" w14:textId="77777777" w:rsidR="004E61C7" w:rsidRPr="004F1CA5" w:rsidRDefault="004E61C7" w:rsidP="00DA2B30">
      <w:pPr>
        <w:tabs>
          <w:tab w:val="left" w:pos="451"/>
        </w:tabs>
        <w:spacing w:line="240" w:lineRule="atLeast"/>
        <w:ind w:firstLine="453"/>
        <w:jc w:val="both"/>
      </w:pPr>
      <w:r w:rsidRPr="004F1CA5">
        <w:t>27) SAX (Словакия)</w:t>
      </w:r>
    </w:p>
    <w:p w14:paraId="4CC8FE31" w14:textId="77777777" w:rsidR="004E61C7" w:rsidRPr="004F1CA5" w:rsidRDefault="004E61C7" w:rsidP="00DA2B30">
      <w:pPr>
        <w:tabs>
          <w:tab w:val="left" w:pos="451"/>
        </w:tabs>
        <w:spacing w:line="240" w:lineRule="atLeast"/>
        <w:ind w:firstLine="453"/>
        <w:jc w:val="both"/>
      </w:pPr>
      <w:r w:rsidRPr="004F1CA5">
        <w:t>28) SBI TOP (Словения)</w:t>
      </w:r>
    </w:p>
    <w:p w14:paraId="55CC8B7F" w14:textId="77777777" w:rsidR="004E61C7" w:rsidRPr="004F1CA5" w:rsidRDefault="004E61C7" w:rsidP="00DA2B30">
      <w:pPr>
        <w:tabs>
          <w:tab w:val="left" w:pos="451"/>
        </w:tabs>
        <w:spacing w:line="240" w:lineRule="atLeast"/>
        <w:ind w:firstLine="453"/>
        <w:jc w:val="both"/>
        <w:rPr>
          <w:lang w:val="en-US"/>
        </w:rPr>
      </w:pPr>
      <w:r w:rsidRPr="004F1CA5">
        <w:rPr>
          <w:lang w:val="en-US"/>
        </w:rPr>
        <w:t>29) Dow Jones (</w:t>
      </w:r>
      <w:r w:rsidRPr="004F1CA5">
        <w:t>США</w:t>
      </w:r>
      <w:r w:rsidRPr="004F1CA5">
        <w:rPr>
          <w:lang w:val="en-US"/>
        </w:rPr>
        <w:t>)</w:t>
      </w:r>
    </w:p>
    <w:p w14:paraId="23105DFB" w14:textId="77777777" w:rsidR="004E61C7" w:rsidRPr="004F1CA5" w:rsidRDefault="004E61C7" w:rsidP="00DA2B30">
      <w:pPr>
        <w:tabs>
          <w:tab w:val="left" w:pos="451"/>
        </w:tabs>
        <w:spacing w:line="240" w:lineRule="atLeast"/>
        <w:ind w:firstLine="453"/>
        <w:jc w:val="both"/>
        <w:rPr>
          <w:lang w:val="en-US"/>
        </w:rPr>
      </w:pPr>
      <w:r w:rsidRPr="004F1CA5">
        <w:rPr>
          <w:lang w:val="en-US"/>
        </w:rPr>
        <w:t>30) S&amp;P 500 (</w:t>
      </w:r>
      <w:r w:rsidRPr="004F1CA5">
        <w:t>США</w:t>
      </w:r>
      <w:r w:rsidRPr="004F1CA5">
        <w:rPr>
          <w:lang w:val="en-US"/>
        </w:rPr>
        <w:t>)</w:t>
      </w:r>
    </w:p>
    <w:p w14:paraId="45F22DAA" w14:textId="77777777" w:rsidR="004E61C7" w:rsidRPr="004F1CA5" w:rsidRDefault="004E61C7" w:rsidP="00DA2B30">
      <w:pPr>
        <w:tabs>
          <w:tab w:val="left" w:pos="451"/>
        </w:tabs>
        <w:spacing w:line="240" w:lineRule="atLeast"/>
        <w:ind w:firstLine="453"/>
        <w:jc w:val="both"/>
        <w:rPr>
          <w:lang w:val="en-US"/>
        </w:rPr>
      </w:pPr>
      <w:r w:rsidRPr="004F1CA5">
        <w:rPr>
          <w:lang w:val="en-US"/>
        </w:rPr>
        <w:t>31) BIST 100 (</w:t>
      </w:r>
      <w:r w:rsidRPr="004F1CA5">
        <w:t>Турция</w:t>
      </w:r>
      <w:r w:rsidRPr="004F1CA5">
        <w:rPr>
          <w:lang w:val="en-US"/>
        </w:rPr>
        <w:t>)</w:t>
      </w:r>
    </w:p>
    <w:p w14:paraId="76CEB789" w14:textId="77777777" w:rsidR="004E61C7" w:rsidRPr="004F1CA5" w:rsidRDefault="004E61C7" w:rsidP="00DA2B30">
      <w:pPr>
        <w:tabs>
          <w:tab w:val="left" w:pos="451"/>
        </w:tabs>
        <w:spacing w:line="240" w:lineRule="atLeast"/>
        <w:ind w:firstLine="453"/>
        <w:jc w:val="both"/>
        <w:rPr>
          <w:lang w:val="en-US"/>
        </w:rPr>
      </w:pPr>
      <w:r w:rsidRPr="004F1CA5">
        <w:rPr>
          <w:lang w:val="en-US"/>
        </w:rPr>
        <w:t xml:space="preserve">32) </w:t>
      </w:r>
      <w:r w:rsidRPr="004F1CA5">
        <w:t>ОМХ</w:t>
      </w:r>
      <w:r w:rsidRPr="004F1CA5">
        <w:rPr>
          <w:lang w:val="en-US"/>
        </w:rPr>
        <w:t xml:space="preserve"> Helsinki 25 (</w:t>
      </w:r>
      <w:r w:rsidRPr="004F1CA5">
        <w:t>Финляндия</w:t>
      </w:r>
      <w:r w:rsidRPr="004F1CA5">
        <w:rPr>
          <w:lang w:val="en-US"/>
        </w:rPr>
        <w:t>)</w:t>
      </w:r>
    </w:p>
    <w:p w14:paraId="7363E85F" w14:textId="77777777" w:rsidR="004E61C7" w:rsidRPr="004F1CA5" w:rsidRDefault="004E61C7" w:rsidP="00DA2B30">
      <w:pPr>
        <w:tabs>
          <w:tab w:val="left" w:pos="451"/>
        </w:tabs>
        <w:spacing w:line="240" w:lineRule="atLeast"/>
        <w:ind w:firstLine="453"/>
        <w:jc w:val="both"/>
      </w:pPr>
      <w:r w:rsidRPr="004F1CA5">
        <w:t>33) САС 40 (Франция)</w:t>
      </w:r>
    </w:p>
    <w:p w14:paraId="5AD66A0A" w14:textId="77777777" w:rsidR="004E61C7" w:rsidRPr="004F1CA5" w:rsidRDefault="004E61C7" w:rsidP="00DA2B30">
      <w:pPr>
        <w:tabs>
          <w:tab w:val="left" w:pos="451"/>
        </w:tabs>
        <w:spacing w:line="240" w:lineRule="atLeast"/>
        <w:ind w:firstLine="453"/>
        <w:jc w:val="both"/>
      </w:pPr>
      <w:r w:rsidRPr="004F1CA5">
        <w:t>34) РХ Index (Чешская республика)</w:t>
      </w:r>
    </w:p>
    <w:p w14:paraId="6EAEE044" w14:textId="77777777" w:rsidR="004E61C7" w:rsidRPr="004F1CA5" w:rsidRDefault="004E61C7" w:rsidP="00DA2B30">
      <w:pPr>
        <w:tabs>
          <w:tab w:val="left" w:pos="451"/>
        </w:tabs>
        <w:spacing w:line="240" w:lineRule="atLeast"/>
        <w:ind w:firstLine="453"/>
        <w:jc w:val="both"/>
        <w:rPr>
          <w:lang w:val="en-US"/>
        </w:rPr>
      </w:pPr>
      <w:r w:rsidRPr="004F1CA5">
        <w:rPr>
          <w:lang w:val="en-US"/>
        </w:rPr>
        <w:t>35) S&amp;P/CLX IPSA (</w:t>
      </w:r>
      <w:r w:rsidRPr="004F1CA5">
        <w:t>Чили</w:t>
      </w:r>
      <w:r w:rsidRPr="004F1CA5">
        <w:rPr>
          <w:lang w:val="en-US"/>
        </w:rPr>
        <w:t>)</w:t>
      </w:r>
    </w:p>
    <w:p w14:paraId="45DE7A5A" w14:textId="77777777" w:rsidR="004E61C7" w:rsidRPr="004F1CA5" w:rsidRDefault="004E61C7" w:rsidP="00DA2B30">
      <w:pPr>
        <w:tabs>
          <w:tab w:val="left" w:pos="451"/>
        </w:tabs>
        <w:spacing w:line="240" w:lineRule="atLeast"/>
        <w:ind w:firstLine="453"/>
        <w:jc w:val="both"/>
        <w:rPr>
          <w:lang w:val="en-US"/>
        </w:rPr>
      </w:pPr>
      <w:r w:rsidRPr="004F1CA5">
        <w:rPr>
          <w:lang w:val="en-US"/>
        </w:rPr>
        <w:t>36) SMI (</w:t>
      </w:r>
      <w:r w:rsidRPr="004F1CA5">
        <w:t>Швейцария</w:t>
      </w:r>
      <w:r w:rsidRPr="004F1CA5">
        <w:rPr>
          <w:lang w:val="en-US"/>
        </w:rPr>
        <w:t>)</w:t>
      </w:r>
    </w:p>
    <w:p w14:paraId="0308AD09" w14:textId="77777777" w:rsidR="004E61C7" w:rsidRPr="004F1CA5" w:rsidRDefault="004E61C7" w:rsidP="00DA2B30">
      <w:pPr>
        <w:tabs>
          <w:tab w:val="left" w:pos="451"/>
        </w:tabs>
        <w:spacing w:line="240" w:lineRule="atLeast"/>
        <w:ind w:firstLine="453"/>
        <w:jc w:val="both"/>
        <w:rPr>
          <w:lang w:val="en-US"/>
        </w:rPr>
      </w:pPr>
      <w:r w:rsidRPr="004F1CA5">
        <w:rPr>
          <w:lang w:val="en-US"/>
        </w:rPr>
        <w:t>37) OMX Stockholm 30 (</w:t>
      </w:r>
      <w:r w:rsidRPr="004F1CA5">
        <w:t>Швеция</w:t>
      </w:r>
      <w:r w:rsidRPr="004F1CA5">
        <w:rPr>
          <w:lang w:val="en-US"/>
        </w:rPr>
        <w:t>)</w:t>
      </w:r>
    </w:p>
    <w:p w14:paraId="7EE2D9AE" w14:textId="77777777" w:rsidR="004E61C7" w:rsidRPr="004F1CA5" w:rsidRDefault="004E61C7" w:rsidP="00DA2B30">
      <w:pPr>
        <w:tabs>
          <w:tab w:val="left" w:pos="451"/>
        </w:tabs>
        <w:spacing w:line="240" w:lineRule="atLeast"/>
        <w:ind w:firstLine="453"/>
        <w:jc w:val="both"/>
        <w:rPr>
          <w:lang w:val="en-US"/>
        </w:rPr>
      </w:pPr>
      <w:r w:rsidRPr="004F1CA5">
        <w:rPr>
          <w:lang w:val="en-US"/>
        </w:rPr>
        <w:t xml:space="preserve">38) OMX </w:t>
      </w:r>
      <w:proofErr w:type="spellStart"/>
      <w:r w:rsidRPr="004F1CA5">
        <w:rPr>
          <w:lang w:val="en-US"/>
        </w:rPr>
        <w:t>TALLINN_Gl</w:t>
      </w:r>
      <w:proofErr w:type="spellEnd"/>
      <w:r w:rsidRPr="004F1CA5">
        <w:rPr>
          <w:lang w:val="en-US"/>
        </w:rPr>
        <w:t xml:space="preserve"> (</w:t>
      </w:r>
      <w:r w:rsidRPr="004F1CA5">
        <w:t>Эстония</w:t>
      </w:r>
      <w:r w:rsidRPr="004F1CA5">
        <w:rPr>
          <w:lang w:val="en-US"/>
        </w:rPr>
        <w:t>)</w:t>
      </w:r>
    </w:p>
    <w:p w14:paraId="5FC5D6E1" w14:textId="77777777" w:rsidR="004E61C7" w:rsidRPr="004F1CA5" w:rsidRDefault="004E61C7" w:rsidP="00DA2B30">
      <w:pPr>
        <w:tabs>
          <w:tab w:val="left" w:pos="451"/>
        </w:tabs>
        <w:spacing w:line="240" w:lineRule="atLeast"/>
        <w:ind w:firstLine="453"/>
        <w:jc w:val="both"/>
        <w:rPr>
          <w:lang w:val="en-US"/>
        </w:rPr>
      </w:pPr>
      <w:r w:rsidRPr="004F1CA5">
        <w:rPr>
          <w:lang w:val="en-US"/>
        </w:rPr>
        <w:t xml:space="preserve">39) FTSE/JSE </w:t>
      </w:r>
      <w:r w:rsidRPr="004F1CA5">
        <w:t>Тор</w:t>
      </w:r>
      <w:r w:rsidRPr="004F1CA5">
        <w:rPr>
          <w:lang w:val="en-US"/>
        </w:rPr>
        <w:t>40 (</w:t>
      </w:r>
      <w:r w:rsidRPr="004F1CA5">
        <w:t>ЮАР</w:t>
      </w:r>
      <w:r w:rsidRPr="004F1CA5">
        <w:rPr>
          <w:lang w:val="en-US"/>
        </w:rPr>
        <w:t>)</w:t>
      </w:r>
    </w:p>
    <w:p w14:paraId="43D17172" w14:textId="77777777" w:rsidR="004E61C7" w:rsidRPr="004F1CA5" w:rsidRDefault="004E61C7" w:rsidP="00DA2B30">
      <w:pPr>
        <w:tabs>
          <w:tab w:val="left" w:pos="451"/>
        </w:tabs>
        <w:spacing w:line="240" w:lineRule="atLeast"/>
        <w:ind w:firstLine="453"/>
        <w:jc w:val="both"/>
        <w:rPr>
          <w:lang w:val="en-US"/>
        </w:rPr>
      </w:pPr>
      <w:r w:rsidRPr="004F1CA5">
        <w:rPr>
          <w:lang w:val="en-US"/>
        </w:rPr>
        <w:t>40) KOSPI (</w:t>
      </w:r>
      <w:r w:rsidRPr="004F1CA5">
        <w:t>Южная</w:t>
      </w:r>
      <w:r w:rsidRPr="004F1CA5">
        <w:rPr>
          <w:lang w:val="en-US"/>
        </w:rPr>
        <w:t xml:space="preserve"> </w:t>
      </w:r>
      <w:r w:rsidRPr="004F1CA5">
        <w:t>Корея</w:t>
      </w:r>
      <w:r w:rsidRPr="004F1CA5">
        <w:rPr>
          <w:lang w:val="en-US"/>
        </w:rPr>
        <w:t>)</w:t>
      </w:r>
    </w:p>
    <w:p w14:paraId="54F9F7FB" w14:textId="77777777" w:rsidR="004E61C7" w:rsidRPr="004F1CA5" w:rsidRDefault="004E61C7" w:rsidP="00DA2B30">
      <w:pPr>
        <w:tabs>
          <w:tab w:val="left" w:pos="451"/>
        </w:tabs>
        <w:spacing w:line="240" w:lineRule="atLeast"/>
        <w:ind w:firstLine="453"/>
        <w:jc w:val="both"/>
        <w:rPr>
          <w:lang w:val="en-US"/>
        </w:rPr>
      </w:pPr>
      <w:r w:rsidRPr="004F1CA5">
        <w:rPr>
          <w:lang w:val="en-US"/>
        </w:rPr>
        <w:t>41) Nikkei 225 (</w:t>
      </w:r>
      <w:r w:rsidRPr="004F1CA5">
        <w:t>Япония</w:t>
      </w:r>
      <w:r w:rsidRPr="004F1CA5">
        <w:rPr>
          <w:lang w:val="en-US"/>
        </w:rPr>
        <w:t>)</w:t>
      </w:r>
    </w:p>
    <w:p w14:paraId="14AB42A9" w14:textId="77777777" w:rsidR="00364D01" w:rsidRPr="004F1CA5" w:rsidRDefault="004E61C7" w:rsidP="00DA2B30">
      <w:pPr>
        <w:tabs>
          <w:tab w:val="left" w:pos="9072"/>
        </w:tabs>
        <w:spacing w:line="240" w:lineRule="atLeast"/>
        <w:ind w:firstLine="471"/>
        <w:jc w:val="both"/>
      </w:pPr>
      <w:r w:rsidRPr="004F1CA5">
        <w:t xml:space="preserve">42) Индекс </w:t>
      </w:r>
      <w:proofErr w:type="spellStart"/>
      <w:r w:rsidRPr="004F1CA5">
        <w:t>МосБиржи</w:t>
      </w:r>
      <w:proofErr w:type="spellEnd"/>
      <w:r w:rsidRPr="004F1CA5">
        <w:t xml:space="preserve"> голубых фишек (Россия).</w:t>
      </w:r>
    </w:p>
    <w:p w14:paraId="09290525" w14:textId="77777777" w:rsidR="002F10D1" w:rsidRPr="004F1CA5" w:rsidRDefault="002F10D1" w:rsidP="00DA2B30">
      <w:pPr>
        <w:pStyle w:val="Default"/>
        <w:spacing w:before="120" w:line="240" w:lineRule="atLeast"/>
        <w:ind w:firstLine="425"/>
        <w:jc w:val="both"/>
        <w:rPr>
          <w:lang w:eastAsia="ru-RU"/>
        </w:rPr>
      </w:pPr>
      <w:r w:rsidRPr="004F1CA5">
        <w:rPr>
          <w:color w:val="auto"/>
          <w:lang w:eastAsia="ru-RU"/>
        </w:rPr>
        <w:t>2</w:t>
      </w:r>
      <w:r w:rsidR="00DA2B30" w:rsidRPr="004F1CA5">
        <w:rPr>
          <w:color w:val="auto"/>
          <w:lang w:eastAsia="ru-RU"/>
        </w:rPr>
        <w:t>2</w:t>
      </w:r>
      <w:r w:rsidRPr="004F1CA5">
        <w:rPr>
          <w:color w:val="auto"/>
          <w:lang w:eastAsia="ru-RU"/>
        </w:rPr>
        <w:t xml:space="preserve">. </w:t>
      </w:r>
      <w:r w:rsidRPr="004F1CA5">
        <w:rPr>
          <w:lang w:eastAsia="ru-RU"/>
        </w:rPr>
        <w:t>Информация о рисках, связанных с инвестированием в активы, предусмотренные инвестиционной декларацией паевого инвестиционного фонда.</w:t>
      </w:r>
    </w:p>
    <w:p w14:paraId="05B71551" w14:textId="32A86750" w:rsidR="002F10D1" w:rsidRPr="004F1CA5" w:rsidRDefault="002F10D1" w:rsidP="00DA2B30">
      <w:pPr>
        <w:pStyle w:val="Default"/>
        <w:spacing w:line="240" w:lineRule="atLeast"/>
        <w:ind w:firstLine="425"/>
        <w:jc w:val="both"/>
        <w:rPr>
          <w:lang w:eastAsia="ru-RU"/>
        </w:rPr>
      </w:pPr>
      <w:r w:rsidRPr="004F1CA5">
        <w:rPr>
          <w:lang w:eastAsia="ru-RU"/>
        </w:rPr>
        <w:t xml:space="preserve">Управляющая компания не гарантирует доходность инвестиций в фонд. Результаты инвестирования управляющей компании в прошлом не определяют доходы в будущем, государство не гарантирует доходность инвестиций в данный фонд и решение о покупке инвестиционных паев </w:t>
      </w:r>
      <w:r w:rsidR="001130BB">
        <w:rPr>
          <w:lang w:eastAsia="ru-RU"/>
        </w:rPr>
        <w:t xml:space="preserve">фонда </w:t>
      </w:r>
      <w:r w:rsidRPr="004F1CA5">
        <w:rPr>
          <w:lang w:eastAsia="ru-RU"/>
        </w:rPr>
        <w:t>принимается инвестором самостоятельно, после ознакомления с настоящими Правилами, инвестиционной декларацией фонда и оценки возможных нижеперечисленных рисков</w:t>
      </w:r>
      <w:r w:rsidR="001130BB">
        <w:rPr>
          <w:lang w:eastAsia="ru-RU"/>
        </w:rPr>
        <w:t>, но не ограничиваясь ими</w:t>
      </w:r>
      <w:r w:rsidR="001130BB" w:rsidRPr="008F58A2">
        <w:rPr>
          <w:lang w:eastAsia="ru-RU"/>
        </w:rPr>
        <w:t>.</w:t>
      </w:r>
      <w:r w:rsidR="001130BB">
        <w:rPr>
          <w:lang w:eastAsia="ru-RU"/>
        </w:rPr>
        <w:t xml:space="preserve"> Заявления любых лиц о возможном увеличении в будущем стоимости инвестиционного пая фонда могут расцениваться не иначе как предположения</w:t>
      </w:r>
      <w:r w:rsidRPr="004F1CA5">
        <w:rPr>
          <w:lang w:eastAsia="ru-RU"/>
        </w:rPr>
        <w:t>.</w:t>
      </w:r>
    </w:p>
    <w:p w14:paraId="5BB972BB" w14:textId="77777777" w:rsidR="002F10D1" w:rsidRPr="004F1CA5" w:rsidRDefault="002F10D1" w:rsidP="00DA2B30">
      <w:pPr>
        <w:pStyle w:val="Default"/>
        <w:spacing w:line="240" w:lineRule="atLeast"/>
        <w:ind w:firstLine="425"/>
        <w:jc w:val="both"/>
        <w:rPr>
          <w:lang w:eastAsia="ru-RU"/>
        </w:rPr>
      </w:pPr>
      <w:r w:rsidRPr="004F1CA5">
        <w:rPr>
          <w:lang w:eastAsia="ru-RU"/>
        </w:rPr>
        <w:t>Стоимость объектов инвестирования, составляющих фонд, и, соответственно, расчетная стоимость инвестиционного пая фонда может как увеличиваться, так и уменьшаться в зависимости от изменения рыночной стоимости объектов инвестирования.</w:t>
      </w:r>
    </w:p>
    <w:p w14:paraId="74735383" w14:textId="658D4E91" w:rsidR="002F10D1" w:rsidRPr="004F1CA5" w:rsidRDefault="002F10D1" w:rsidP="00DA2B30">
      <w:pPr>
        <w:pStyle w:val="Default"/>
        <w:spacing w:line="240" w:lineRule="atLeast"/>
        <w:ind w:firstLine="425"/>
        <w:jc w:val="both"/>
        <w:rPr>
          <w:lang w:eastAsia="ru-RU"/>
        </w:rPr>
      </w:pPr>
      <w:r w:rsidRPr="004F1CA5">
        <w:rPr>
          <w:lang w:eastAsia="ru-RU"/>
        </w:rPr>
        <w:t>Инвестирование в различные активы фонда</w:t>
      </w:r>
      <w:r w:rsidR="001130BB">
        <w:rPr>
          <w:lang w:eastAsia="ru-RU"/>
        </w:rPr>
        <w:t>, предусмотренные инвестиционной декларацией фонда,</w:t>
      </w:r>
      <w:r w:rsidRPr="004F1CA5">
        <w:rPr>
          <w:lang w:eastAsia="ru-RU"/>
        </w:rPr>
        <w:t xml:space="preserve"> связано с высокими рисками, и не подразумевает </w:t>
      </w:r>
      <w:r w:rsidR="001130BB">
        <w:rPr>
          <w:lang w:eastAsia="ru-RU"/>
        </w:rPr>
        <w:t xml:space="preserve">каких-либо </w:t>
      </w:r>
      <w:r w:rsidRPr="004F1CA5">
        <w:rPr>
          <w:lang w:eastAsia="ru-RU"/>
        </w:rPr>
        <w:t>гарантий как по возврату основной инвестированной суммы, так и по получению каких-либо доходов.</w:t>
      </w:r>
    </w:p>
    <w:p w14:paraId="0757B1CB" w14:textId="77777777" w:rsidR="002F10D1" w:rsidRPr="004F1CA5" w:rsidRDefault="002F10D1" w:rsidP="00DA2B30">
      <w:pPr>
        <w:pStyle w:val="Default"/>
        <w:spacing w:line="240" w:lineRule="atLeast"/>
        <w:ind w:firstLine="425"/>
        <w:jc w:val="both"/>
        <w:rPr>
          <w:lang w:eastAsia="ru-RU"/>
        </w:rPr>
      </w:pPr>
      <w:r w:rsidRPr="004F1CA5">
        <w:rPr>
          <w:lang w:eastAsia="ru-RU"/>
        </w:rPr>
        <w:lastRenderedPageBreak/>
        <w:t>Владельцы инвестиционных паев несут различные риски, включая риск убытков, связанных с изменением рыночной стоимости активов, составляющих фонд.</w:t>
      </w:r>
    </w:p>
    <w:p w14:paraId="5F787399" w14:textId="77777777" w:rsidR="001130BB" w:rsidRDefault="001130BB" w:rsidP="001130BB">
      <w:pPr>
        <w:pStyle w:val="Default"/>
        <w:spacing w:line="240" w:lineRule="atLeast"/>
        <w:ind w:firstLine="425"/>
        <w:jc w:val="both"/>
        <w:rPr>
          <w:lang w:eastAsia="ru-RU"/>
        </w:rPr>
      </w:pPr>
      <w:r>
        <w:rPr>
          <w:lang w:eastAsia="ru-RU"/>
        </w:rPr>
        <w:t>Настоящее описание рисков не раскрывает информацию обо всех рисках вследствие разнообразия ситуаций, возникающих при инвестировании.</w:t>
      </w:r>
    </w:p>
    <w:p w14:paraId="2AF797F0" w14:textId="77777777" w:rsidR="001130BB" w:rsidRDefault="001130BB" w:rsidP="001130BB">
      <w:pPr>
        <w:pStyle w:val="Default"/>
        <w:spacing w:line="240" w:lineRule="atLeast"/>
        <w:ind w:firstLine="425"/>
        <w:jc w:val="both"/>
        <w:rPr>
          <w:lang w:eastAsia="ru-RU"/>
        </w:rPr>
      </w:pPr>
      <w:r>
        <w:rPr>
          <w:lang w:eastAsia="ru-RU"/>
        </w:rPr>
        <w:t>В наиболее общем виде понятие риска связано с возможностью положительного или отрицательного отклонения результата деятельности управляющей компании от ожидаемых или плановых значений, т.е. риск характеризует неопределенность получения ожидаемого финансового результата по итогам инвестиционной деятельности.</w:t>
      </w:r>
    </w:p>
    <w:p w14:paraId="49C6C09C" w14:textId="778CA67B" w:rsidR="001130BB" w:rsidRDefault="001130BB" w:rsidP="001130BB">
      <w:pPr>
        <w:pStyle w:val="Default"/>
        <w:spacing w:line="240" w:lineRule="atLeast"/>
        <w:ind w:firstLine="425"/>
        <w:jc w:val="both"/>
        <w:rPr>
          <w:lang w:eastAsia="ru-RU"/>
        </w:rPr>
      </w:pPr>
      <w:r>
        <w:rPr>
          <w:lang w:eastAsia="ru-RU"/>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падение стоимости чистых активов фонда и, соответственно, расчетной стоимости инвестиционного пая, что является потерями для инвестора. Инвестор неизбежно сталкивается с необходимостью учитывать факторы риска самого различного свойства.</w:t>
      </w:r>
    </w:p>
    <w:p w14:paraId="3B7BD7BE" w14:textId="1253FF44" w:rsidR="00E713E1" w:rsidRPr="00E713E1" w:rsidRDefault="00E713E1" w:rsidP="00DA2B30">
      <w:pPr>
        <w:pStyle w:val="Default"/>
        <w:spacing w:line="240" w:lineRule="atLeast"/>
        <w:ind w:firstLine="425"/>
        <w:jc w:val="both"/>
        <w:rPr>
          <w:lang w:eastAsia="ru-RU"/>
        </w:rPr>
      </w:pPr>
      <w:r>
        <w:rPr>
          <w:lang w:eastAsia="ru-RU"/>
        </w:rPr>
        <w:t>Настоящая оценка возможного влияния рисков, описанных в инвестиционной декларации фонда, на результаты инвестирования отражает точку зрения и собственные оценки управляющей компании, в силу чего такая оценка рисков не является единственно возможной и/или исчерпывающей.</w:t>
      </w:r>
    </w:p>
    <w:p w14:paraId="4A4C6D1F" w14:textId="4DC5E1FF" w:rsidR="002F10D1" w:rsidRPr="004F1CA5" w:rsidRDefault="002F10D1" w:rsidP="00DA2B30">
      <w:pPr>
        <w:pStyle w:val="Default"/>
        <w:spacing w:line="240" w:lineRule="atLeast"/>
        <w:ind w:firstLine="425"/>
        <w:jc w:val="both"/>
        <w:rPr>
          <w:lang w:eastAsia="ru-RU"/>
        </w:rPr>
      </w:pPr>
      <w:r w:rsidRPr="004F1CA5">
        <w:rPr>
          <w:lang w:eastAsia="ru-RU"/>
        </w:rPr>
        <w:t>Риски инвестирования в активы фонда, включают, но не ограничиваются следующими рисками:</w:t>
      </w:r>
    </w:p>
    <w:p w14:paraId="710316D3"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 </w:t>
      </w:r>
      <w:r w:rsidR="00DA2B30" w:rsidRPr="004F1CA5">
        <w:rPr>
          <w:lang w:eastAsia="ru-RU"/>
        </w:rPr>
        <w:t>н</w:t>
      </w:r>
      <w:r w:rsidRPr="004F1CA5">
        <w:rPr>
          <w:lang w:eastAsia="ru-RU"/>
        </w:rPr>
        <w:t>ефинансовые риски;</w:t>
      </w:r>
    </w:p>
    <w:p w14:paraId="1E8F9151" w14:textId="77777777" w:rsidR="002F10D1" w:rsidRPr="004F1CA5" w:rsidRDefault="002F10D1" w:rsidP="00DA2B30">
      <w:pPr>
        <w:pStyle w:val="Default"/>
        <w:spacing w:line="240" w:lineRule="atLeast"/>
        <w:ind w:firstLine="425"/>
        <w:jc w:val="both"/>
        <w:rPr>
          <w:lang w:eastAsia="ru-RU"/>
        </w:rPr>
      </w:pPr>
      <w:r w:rsidRPr="004F1CA5">
        <w:rPr>
          <w:lang w:eastAsia="ru-RU"/>
        </w:rPr>
        <w:t>-</w:t>
      </w:r>
      <w:r w:rsidR="00270DFE" w:rsidRPr="004F1CA5">
        <w:rPr>
          <w:lang w:eastAsia="ru-RU"/>
        </w:rPr>
        <w:t xml:space="preserve"> </w:t>
      </w:r>
      <w:r w:rsidR="00DA2B30" w:rsidRPr="004F1CA5">
        <w:rPr>
          <w:lang w:eastAsia="ru-RU"/>
        </w:rPr>
        <w:t>ф</w:t>
      </w:r>
      <w:r w:rsidRPr="004F1CA5">
        <w:rPr>
          <w:lang w:eastAsia="ru-RU"/>
        </w:rPr>
        <w:t>инансовые риски;</w:t>
      </w:r>
    </w:p>
    <w:p w14:paraId="04C6A33A" w14:textId="77777777" w:rsidR="002F10D1" w:rsidRPr="004F1CA5" w:rsidRDefault="002F10D1" w:rsidP="00DA2B30">
      <w:pPr>
        <w:pStyle w:val="Default"/>
        <w:spacing w:before="120" w:line="240" w:lineRule="atLeast"/>
        <w:ind w:firstLine="425"/>
        <w:jc w:val="both"/>
        <w:rPr>
          <w:lang w:eastAsia="ru-RU"/>
        </w:rPr>
      </w:pPr>
      <w:r w:rsidRPr="004F1CA5">
        <w:rPr>
          <w:lang w:val="en-US" w:eastAsia="ru-RU"/>
        </w:rPr>
        <w:t>I</w:t>
      </w:r>
      <w:r w:rsidRPr="004F1CA5">
        <w:rPr>
          <w:lang w:eastAsia="ru-RU"/>
        </w:rPr>
        <w:t>. Нефинансовые риски</w:t>
      </w:r>
      <w:r w:rsidR="00350B72" w:rsidRPr="004F1CA5">
        <w:rPr>
          <w:lang w:eastAsia="ru-RU"/>
        </w:rPr>
        <w:t>.</w:t>
      </w:r>
    </w:p>
    <w:p w14:paraId="53709088"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К нефинансовым рискам, с том числе могут быть отнесены следующие риски: </w:t>
      </w:r>
    </w:p>
    <w:p w14:paraId="20658E8B" w14:textId="77777777" w:rsidR="002F10D1" w:rsidRPr="004F1CA5" w:rsidRDefault="00350B72" w:rsidP="00DA2B30">
      <w:pPr>
        <w:pStyle w:val="Default"/>
        <w:spacing w:line="240" w:lineRule="atLeast"/>
        <w:ind w:firstLine="425"/>
        <w:jc w:val="both"/>
        <w:rPr>
          <w:lang w:eastAsia="ru-RU"/>
        </w:rPr>
      </w:pPr>
      <w:r w:rsidRPr="004F1CA5">
        <w:rPr>
          <w:lang w:eastAsia="ru-RU"/>
        </w:rPr>
        <w:t xml:space="preserve">- </w:t>
      </w:r>
      <w:r w:rsidR="00DA2B30" w:rsidRPr="004F1CA5">
        <w:rPr>
          <w:lang w:eastAsia="ru-RU"/>
        </w:rPr>
        <w:t>с</w:t>
      </w:r>
      <w:r w:rsidR="002F10D1" w:rsidRPr="004F1CA5">
        <w:rPr>
          <w:lang w:eastAsia="ru-RU"/>
        </w:rPr>
        <w:t>тратегический риск</w:t>
      </w:r>
      <w:r w:rsidRPr="004F1CA5">
        <w:rPr>
          <w:lang w:eastAsia="ru-RU"/>
        </w:rPr>
        <w:t>,</w:t>
      </w:r>
      <w:r w:rsidR="002F10D1" w:rsidRPr="004F1CA5">
        <w:rPr>
          <w:b/>
          <w:lang w:eastAsia="ru-RU"/>
        </w:rPr>
        <w:t xml:space="preserve"> </w:t>
      </w:r>
      <w:r w:rsidR="002F10D1" w:rsidRPr="004F1CA5">
        <w:rPr>
          <w:lang w:eastAsia="ru-RU"/>
        </w:rPr>
        <w:t>связан</w:t>
      </w:r>
      <w:r w:rsidRPr="004F1CA5">
        <w:rPr>
          <w:lang w:eastAsia="ru-RU"/>
        </w:rPr>
        <w:t>ный</w:t>
      </w:r>
      <w:r w:rsidR="002F10D1" w:rsidRPr="004F1CA5">
        <w:rPr>
          <w:b/>
          <w:lang w:eastAsia="ru-RU"/>
        </w:rPr>
        <w:t xml:space="preserve"> </w:t>
      </w:r>
      <w:r w:rsidR="002F10D1" w:rsidRPr="004F1CA5">
        <w:rPr>
          <w:lang w:eastAsia="ru-RU"/>
        </w:rPr>
        <w:t>с социально</w:t>
      </w:r>
      <w:r w:rsidR="002F10D1" w:rsidRPr="004F1CA5">
        <w:rPr>
          <w:b/>
          <w:lang w:eastAsia="ru-RU"/>
        </w:rPr>
        <w:t>-</w:t>
      </w:r>
      <w:r w:rsidR="002F10D1" w:rsidRPr="004F1CA5">
        <w:rPr>
          <w:lang w:eastAsia="ru-RU"/>
        </w:rPr>
        <w:t>политическими и экономическими условиями развития Российской Федерации или стран, где выпущены или обращаются соответствующие ценные бумаги, иные финансовые инструменты и активы. Данный риск не связан с особенностями того или иного объекта инвестирования. На этот риск оказывает влияние  изменение политической ситуации, как внутри страны, так и за ее пределами, возможность наступления неблагоприятных (с точки зрения существенных условий бизнеса) изменений в российском законодательстве или законодательстве других стран, девальвация национальной валюты, кризис рынка государственных долговых обязательств, банковский кризис, валютный кризис, представляющие собой прямое или опосредованное следствие рисков политического, экономического и законодательного характера. На уровень стратегического риска могут оказывать влияние и многие другие факторы, в том числе вероятность экспроприации, национализации, введения региональных экономических санкций или ограничений инвестиций в отдельные отрасли экономики. К стратегическим рискам также относится возможное наступление обстоятельств непреодолимой силы, главным образом стихийного и геополитического характера (например, военные действия). Стратегический риск не может быть объектом разумного воздействия и управления со стороны управляющей компании, не подлежит диверсификации и н</w:t>
      </w:r>
      <w:r w:rsidRPr="004F1CA5">
        <w:rPr>
          <w:lang w:eastAsia="ru-RU"/>
        </w:rPr>
        <w:t>е</w:t>
      </w:r>
      <w:r w:rsidR="002F10D1" w:rsidRPr="004F1CA5">
        <w:rPr>
          <w:lang w:eastAsia="ru-RU"/>
        </w:rPr>
        <w:t xml:space="preserve"> может быть понижен</w:t>
      </w:r>
      <w:r w:rsidRPr="004F1CA5">
        <w:rPr>
          <w:lang w:eastAsia="ru-RU"/>
        </w:rPr>
        <w:t>;</w:t>
      </w:r>
    </w:p>
    <w:p w14:paraId="731A3BDE" w14:textId="77777777" w:rsidR="002F10D1" w:rsidRPr="004F1CA5" w:rsidRDefault="00350B72" w:rsidP="00DA2B30">
      <w:pPr>
        <w:pStyle w:val="Default"/>
        <w:spacing w:line="240" w:lineRule="atLeast"/>
        <w:ind w:firstLine="425"/>
        <w:jc w:val="both"/>
        <w:rPr>
          <w:lang w:eastAsia="ru-RU"/>
        </w:rPr>
      </w:pPr>
      <w:r w:rsidRPr="004F1CA5">
        <w:rPr>
          <w:b/>
          <w:lang w:eastAsia="ru-RU"/>
        </w:rPr>
        <w:t xml:space="preserve">- </w:t>
      </w:r>
      <w:r w:rsidRPr="004F1CA5">
        <w:rPr>
          <w:lang w:eastAsia="ru-RU"/>
        </w:rPr>
        <w:t>с</w:t>
      </w:r>
      <w:r w:rsidR="002F10D1" w:rsidRPr="004F1CA5">
        <w:rPr>
          <w:lang w:eastAsia="ru-RU"/>
        </w:rPr>
        <w:t>истемный риск</w:t>
      </w:r>
      <w:r w:rsidRPr="004F1CA5">
        <w:rPr>
          <w:lang w:eastAsia="ru-RU"/>
        </w:rPr>
        <w:t>,</w:t>
      </w:r>
      <w:r w:rsidR="002F10D1" w:rsidRPr="004F1CA5">
        <w:rPr>
          <w:lang w:eastAsia="ru-RU"/>
        </w:rPr>
        <w:t xml:space="preserve"> связан</w:t>
      </w:r>
      <w:r w:rsidRPr="004F1CA5">
        <w:rPr>
          <w:lang w:eastAsia="ru-RU"/>
        </w:rPr>
        <w:t>ный</w:t>
      </w:r>
      <w:r w:rsidR="002F10D1" w:rsidRPr="004F1CA5">
        <w:rPr>
          <w:lang w:eastAsia="ru-RU"/>
        </w:rPr>
        <w:t xml:space="preserve"> с нарушением финансовой стабильности и возникшей неспособностью большого числа финансовых институтов выполнять свои функции и обязательства. В силу большой степени взаимодействия и взаимозависимости финансовых институтов между собой оценка риска сложна, но его реализация может повлиять на всех участников финансового рынка. К системным рискам относится риск банковской системы</w:t>
      </w:r>
      <w:proofErr w:type="gramStart"/>
      <w:r w:rsidR="002F10D1" w:rsidRPr="004F1CA5">
        <w:rPr>
          <w:lang w:eastAsia="ru-RU"/>
        </w:rPr>
        <w:t>.</w:t>
      </w:r>
      <w:proofErr w:type="gramEnd"/>
      <w:r w:rsidR="002F10D1" w:rsidRPr="004F1CA5">
        <w:rPr>
          <w:lang w:eastAsia="ru-RU"/>
        </w:rPr>
        <w:t xml:space="preserve"> управляющая компания не имеет возможностей воздействия на системный риск;</w:t>
      </w:r>
    </w:p>
    <w:p w14:paraId="50779787" w14:textId="77777777" w:rsidR="002F10D1" w:rsidRPr="004F1CA5" w:rsidRDefault="00350B72" w:rsidP="00DA2B30">
      <w:pPr>
        <w:pStyle w:val="Default"/>
        <w:spacing w:line="240" w:lineRule="atLeast"/>
        <w:ind w:firstLine="425"/>
        <w:jc w:val="both"/>
        <w:rPr>
          <w:lang w:eastAsia="ru-RU"/>
        </w:rPr>
      </w:pPr>
      <w:r w:rsidRPr="004F1CA5">
        <w:rPr>
          <w:b/>
          <w:lang w:eastAsia="ru-RU"/>
        </w:rPr>
        <w:t xml:space="preserve">- </w:t>
      </w:r>
      <w:r w:rsidRPr="004F1CA5">
        <w:rPr>
          <w:lang w:eastAsia="ru-RU"/>
        </w:rPr>
        <w:t>о</w:t>
      </w:r>
      <w:r w:rsidR="002F10D1" w:rsidRPr="004F1CA5">
        <w:rPr>
          <w:lang w:eastAsia="ru-RU"/>
        </w:rPr>
        <w:t xml:space="preserve">перационный риск, связанный с нарушениями бизнес-процессов и неправильным функционированием технического оборудования и программного обеспечения, используемого при обработке транзакций, а также неправильными действиями (бездействием) или недобросовестностью персонала управляющей компании, ее контрагентов и партнеров, привлекаемых к управлению активами фонда, а также вследствие внешних факторов, в том числе, противоправных действий третьих лиц. К операционному риску относятся возможные убытки, явившиеся результатом нарушений работы, некачественного или недобросовестного исполнения своих обязательств организаторами торговли, клиринговыми организациями, другими инфраструктурными организациями или банками, осуществляющими расчеты. С </w:t>
      </w:r>
      <w:r w:rsidR="002F10D1" w:rsidRPr="004F1CA5">
        <w:rPr>
          <w:lang w:eastAsia="ru-RU"/>
        </w:rPr>
        <w:lastRenderedPageBreak/>
        <w:t>целью минимизации операционного риска управляющая компания с должной предусмотрительностью относится к подбору сотрудников, оптимизации бизнес-процессов и выбору контрагентов</w:t>
      </w:r>
      <w:r w:rsidRPr="004F1CA5">
        <w:rPr>
          <w:lang w:eastAsia="ru-RU"/>
        </w:rPr>
        <w:t>;</w:t>
      </w:r>
    </w:p>
    <w:p w14:paraId="16FCF4D5" w14:textId="77777777" w:rsidR="002F10D1" w:rsidRPr="004F1CA5" w:rsidRDefault="00350B72" w:rsidP="00DA2B30">
      <w:pPr>
        <w:pStyle w:val="Default"/>
        <w:spacing w:line="240" w:lineRule="atLeast"/>
        <w:ind w:firstLine="425"/>
        <w:jc w:val="both"/>
        <w:rPr>
          <w:lang w:eastAsia="ru-RU"/>
        </w:rPr>
      </w:pPr>
      <w:r w:rsidRPr="004F1CA5">
        <w:rPr>
          <w:b/>
          <w:lang w:eastAsia="ru-RU"/>
        </w:rPr>
        <w:t xml:space="preserve">- </w:t>
      </w:r>
      <w:r w:rsidRPr="004F1CA5">
        <w:rPr>
          <w:lang w:eastAsia="ru-RU"/>
        </w:rPr>
        <w:t>п</w:t>
      </w:r>
      <w:r w:rsidR="002F10D1" w:rsidRPr="004F1CA5">
        <w:rPr>
          <w:lang w:eastAsia="ru-RU"/>
        </w:rPr>
        <w:t xml:space="preserve">равовой риск, связанный с непредсказуемостью изменений действующего законодательства, а также с несовершенством законов и прочих нормативных актов, стандартов саморегулируемых организаций, в том числе регулирующих условия выпуска/обращения активов, указанных в инвестиционной декларации. Совершение сделок на рынках в различных юрисдикциях связано с дополнительными рисками. Данный вид риска включает в себя также риск, связанный со сложностью налогового законодательства и противоречивостью его толкования и применения в сфере инвестиционной деятельности, а также риски изменения налогового законодательства, которые могут привести к негативному влиянию на итоговый инвестиционный результат для инвесторов. При этом крайне затруднительно прогнозировать степень влияния таких изменений на деятельность по управлению фондом или финансовый результат инвестора. </w:t>
      </w:r>
    </w:p>
    <w:p w14:paraId="01493A3E" w14:textId="77777777" w:rsidR="002F10D1" w:rsidRPr="004F1CA5" w:rsidRDefault="002F10D1" w:rsidP="00DA2B30">
      <w:pPr>
        <w:pStyle w:val="Default"/>
        <w:spacing w:line="240" w:lineRule="atLeast"/>
        <w:ind w:firstLine="425"/>
        <w:jc w:val="both"/>
        <w:rPr>
          <w:lang w:eastAsia="ru-RU"/>
        </w:rPr>
      </w:pPr>
      <w:r w:rsidRPr="004F1CA5">
        <w:rPr>
          <w:lang w:eastAsia="ru-RU"/>
        </w:rPr>
        <w:t>С целью минимизации правового риска управляющая компания со всей тщательностью относится к изучению изменений в нормативной базе, а также в полной мере использует все легальные механизмы взаимодействия с органами государственной власти и Банком России, с целью влияния на принятие решений по изменениям в законодательстве в пользу инвесторов</w:t>
      </w:r>
      <w:r w:rsidR="00350B72" w:rsidRPr="004F1CA5">
        <w:rPr>
          <w:lang w:eastAsia="ru-RU"/>
        </w:rPr>
        <w:t>;</w:t>
      </w:r>
    </w:p>
    <w:p w14:paraId="714C0C1A" w14:textId="77777777" w:rsidR="002F10D1" w:rsidRPr="004F1CA5" w:rsidRDefault="00350B72" w:rsidP="00DA2B30">
      <w:pPr>
        <w:pStyle w:val="Default"/>
        <w:spacing w:line="240" w:lineRule="atLeast"/>
        <w:ind w:firstLine="425"/>
        <w:jc w:val="both"/>
        <w:rPr>
          <w:b/>
          <w:lang w:eastAsia="ru-RU"/>
        </w:rPr>
      </w:pPr>
      <w:r w:rsidRPr="004F1CA5">
        <w:rPr>
          <w:b/>
          <w:lang w:eastAsia="ru-RU"/>
        </w:rPr>
        <w:t xml:space="preserve">- </w:t>
      </w:r>
      <w:r w:rsidRPr="004F1CA5">
        <w:rPr>
          <w:lang w:eastAsia="ru-RU"/>
        </w:rPr>
        <w:t>р</w:t>
      </w:r>
      <w:r w:rsidR="002F10D1" w:rsidRPr="004F1CA5">
        <w:rPr>
          <w:lang w:eastAsia="ru-RU"/>
        </w:rPr>
        <w:t>егуляторный риск</w:t>
      </w:r>
      <w:r w:rsidRPr="004F1CA5">
        <w:rPr>
          <w:lang w:eastAsia="ru-RU"/>
        </w:rPr>
        <w:t>, который</w:t>
      </w:r>
      <w:r w:rsidR="002F10D1" w:rsidRPr="004F1CA5">
        <w:rPr>
          <w:b/>
          <w:lang w:eastAsia="ru-RU"/>
        </w:rPr>
        <w:t xml:space="preserve"> </w:t>
      </w:r>
      <w:r w:rsidR="002F10D1" w:rsidRPr="004F1CA5">
        <w:rPr>
          <w:lang w:eastAsia="ru-RU"/>
        </w:rPr>
        <w:t>может проявляться в форме применения к управляющей компании санкций регулирующих органов по причине несоответствия законам, общепринятым правилам и стандартам профессиональной деятельности. Следствием реализации регуляторного риска могут стать финансовые или репутационные потери управляющей компании, запрет на проведение отдельных операций по управлению фондом или аннулирование лицензии управляющей компании. С целью исключения регуляторного риска управляющая компания выстроила систему корпоративного управления и внутреннего контроля и оперативно принимает меры по приведению своей деятельности в полное соответствие с действующими нормативными актами.</w:t>
      </w:r>
    </w:p>
    <w:p w14:paraId="0D792867" w14:textId="77777777" w:rsidR="002F10D1" w:rsidRPr="004F1CA5" w:rsidRDefault="002F10D1" w:rsidP="00DA2B30">
      <w:pPr>
        <w:pStyle w:val="Default"/>
        <w:spacing w:before="120" w:line="240" w:lineRule="atLeast"/>
        <w:ind w:firstLine="425"/>
        <w:jc w:val="both"/>
        <w:rPr>
          <w:lang w:eastAsia="ru-RU"/>
        </w:rPr>
      </w:pPr>
      <w:r w:rsidRPr="004F1CA5">
        <w:rPr>
          <w:lang w:val="en-US" w:eastAsia="ru-RU"/>
        </w:rPr>
        <w:t>II</w:t>
      </w:r>
      <w:r w:rsidRPr="004F1CA5">
        <w:rPr>
          <w:lang w:eastAsia="ru-RU"/>
        </w:rPr>
        <w:t>. Финансовые риски</w:t>
      </w:r>
      <w:r w:rsidR="00350B72" w:rsidRPr="004F1CA5">
        <w:rPr>
          <w:lang w:eastAsia="ru-RU"/>
        </w:rPr>
        <w:t>.</w:t>
      </w:r>
    </w:p>
    <w:p w14:paraId="7C0FA618"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К финансовым рискам, в том числе, могут быть отнесены следующие риски: </w:t>
      </w:r>
    </w:p>
    <w:p w14:paraId="7F63ED23" w14:textId="77777777"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ыночный/ценовой риск, связанный с колебаниями цен активов, указанных в п.2</w:t>
      </w:r>
      <w:r w:rsidR="00DA2B30" w:rsidRPr="004F1CA5">
        <w:rPr>
          <w:lang w:eastAsia="ru-RU"/>
        </w:rPr>
        <w:t>0</w:t>
      </w:r>
      <w:r w:rsidR="002F10D1" w:rsidRPr="004F1CA5">
        <w:rPr>
          <w:lang w:eastAsia="ru-RU"/>
        </w:rPr>
        <w:t>.1, курсов валют, инфляции, процентных ставок, и пр., вследствие изменения конъюнктуры рынков, в том числе снижения ликвидности. Эти факторы сами по себе находятся под влиянием таких обстоятельств, как неблагоприятная социально-экономическая или политическая ситуация, изменение регуляторной среды, девальвация или существенные колебания курсов обмена валюты, стихийные бедствия;</w:t>
      </w:r>
    </w:p>
    <w:p w14:paraId="378D52D3" w14:textId="77777777" w:rsidR="002F10D1" w:rsidRPr="004F1CA5" w:rsidRDefault="00350B72" w:rsidP="00DA2B30">
      <w:pPr>
        <w:pStyle w:val="Default"/>
        <w:spacing w:line="240" w:lineRule="atLeast"/>
        <w:ind w:firstLine="425"/>
        <w:jc w:val="both"/>
        <w:rPr>
          <w:lang w:eastAsia="ru-RU"/>
        </w:rPr>
      </w:pPr>
      <w:r w:rsidRPr="004F1CA5">
        <w:rPr>
          <w:lang w:eastAsia="ru-RU"/>
        </w:rPr>
        <w:t>- в</w:t>
      </w:r>
      <w:r w:rsidR="002F10D1" w:rsidRPr="004F1CA5">
        <w:rPr>
          <w:lang w:eastAsia="ru-RU"/>
        </w:rPr>
        <w:t>алютный риск</w:t>
      </w:r>
      <w:r w:rsidRPr="004F1CA5">
        <w:rPr>
          <w:lang w:eastAsia="ru-RU"/>
        </w:rPr>
        <w:t>,</w:t>
      </w:r>
      <w:r w:rsidR="002F10D1" w:rsidRPr="004F1CA5">
        <w:rPr>
          <w:lang w:eastAsia="ru-RU"/>
        </w:rPr>
        <w:t xml:space="preserve"> характеризу</w:t>
      </w:r>
      <w:r w:rsidRPr="004F1CA5">
        <w:rPr>
          <w:lang w:eastAsia="ru-RU"/>
        </w:rPr>
        <w:t>ющийся</w:t>
      </w:r>
      <w:r w:rsidR="002F10D1" w:rsidRPr="004F1CA5">
        <w:rPr>
          <w:lang w:eastAsia="ru-RU"/>
        </w:rPr>
        <w:t xml:space="preserve"> возможным неблагоприятным изменением курса рубля или иной валюты, в которой номинирован финансовый инструмент, по отношению к курсу рубля или иной валюты, в которой рассчитывается инвестиционный результат инвестора. При этом негативно может измениться как стоимость активов в результате инфляционного воздействия и снижении реальной покупательной способности активов, так и размер обязательств по финансовым инструментам, исполняемым за счет активов фонда</w:t>
      </w:r>
      <w:r w:rsidRPr="004F1CA5">
        <w:rPr>
          <w:lang w:eastAsia="ru-RU"/>
        </w:rPr>
        <w:t>;</w:t>
      </w:r>
    </w:p>
    <w:p w14:paraId="43AF2CEA" w14:textId="77777777" w:rsidR="002F10D1" w:rsidRPr="004F1CA5" w:rsidRDefault="00350B72" w:rsidP="00DA2B30">
      <w:pPr>
        <w:pStyle w:val="Default"/>
        <w:spacing w:line="240" w:lineRule="atLeast"/>
        <w:ind w:firstLine="425"/>
        <w:jc w:val="both"/>
        <w:rPr>
          <w:lang w:eastAsia="ru-RU"/>
        </w:rPr>
      </w:pPr>
      <w:r w:rsidRPr="004F1CA5">
        <w:rPr>
          <w:lang w:eastAsia="ru-RU"/>
        </w:rPr>
        <w:t>- п</w:t>
      </w:r>
      <w:r w:rsidR="002F10D1" w:rsidRPr="004F1CA5">
        <w:rPr>
          <w:lang w:eastAsia="ru-RU"/>
        </w:rPr>
        <w:t>роцентный риск</w:t>
      </w:r>
      <w:r w:rsidRPr="004F1CA5">
        <w:rPr>
          <w:lang w:eastAsia="ru-RU"/>
        </w:rPr>
        <w:t>,</w:t>
      </w:r>
      <w:r w:rsidR="002F10D1" w:rsidRPr="004F1CA5">
        <w:rPr>
          <w:lang w:eastAsia="ru-RU"/>
        </w:rPr>
        <w:t xml:space="preserve"> заключа</w:t>
      </w:r>
      <w:r w:rsidRPr="004F1CA5">
        <w:rPr>
          <w:lang w:eastAsia="ru-RU"/>
        </w:rPr>
        <w:t>ющий</w:t>
      </w:r>
      <w:r w:rsidR="002F10D1" w:rsidRPr="004F1CA5">
        <w:rPr>
          <w:lang w:eastAsia="ru-RU"/>
        </w:rPr>
        <w:t>ся в потерях, которые фонд может понести в результате неблагоприятного изменения процентной ставки, влияющей на курсовую стоимость облигаций с фиксированным доходом. Процентный риск также возникает в случае, если наступление срока исполнения обязательств за счет активов, размещенных в инструменты с фиксированным доходом, не совпадает со сроком получения    процентного дохода от таких активов</w:t>
      </w:r>
      <w:r w:rsidRPr="004F1CA5">
        <w:rPr>
          <w:lang w:eastAsia="ru-RU"/>
        </w:rPr>
        <w:t>;</w:t>
      </w:r>
    </w:p>
    <w:p w14:paraId="325AD2B1" w14:textId="77777777"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иск ликвидности</w:t>
      </w:r>
      <w:r w:rsidRPr="004F1CA5">
        <w:rPr>
          <w:lang w:eastAsia="ru-RU"/>
        </w:rPr>
        <w:t>, который</w:t>
      </w:r>
      <w:r w:rsidR="002F10D1" w:rsidRPr="004F1CA5">
        <w:rPr>
          <w:lang w:eastAsia="ru-RU"/>
        </w:rPr>
        <w:t xml:space="preserve"> реализуется</w:t>
      </w:r>
      <w:r w:rsidR="002F10D1" w:rsidRPr="004F1CA5">
        <w:rPr>
          <w:b/>
          <w:lang w:eastAsia="ru-RU"/>
        </w:rPr>
        <w:t xml:space="preserve"> </w:t>
      </w:r>
      <w:r w:rsidR="002F10D1" w:rsidRPr="004F1CA5">
        <w:rPr>
          <w:lang w:eastAsia="ru-RU"/>
        </w:rPr>
        <w:t>при сокращении или отсутствии возможности приобрести или реализовать финансовые инструменты в необходимом объеме и по необходимой цене. При определенных рыночных условиях, если ликвидность рынка неадекватна, может отсутствовать возможность определить стоимость или установить справедливую цену финансового актива, совершить сделку по выгодной цене. На рынке могут присутствовать только индикативные котировки, что может привести к тому, что актив нельзя будет реализовать и, таким образом, инструмент будет находиться в портфеле фонда до конца срока погашения без возможности реализации.</w:t>
      </w:r>
    </w:p>
    <w:p w14:paraId="6151A74A" w14:textId="77777777" w:rsidR="002F10D1" w:rsidRPr="004F1CA5" w:rsidRDefault="002F10D1" w:rsidP="00DA2B30">
      <w:pPr>
        <w:pStyle w:val="Default"/>
        <w:spacing w:line="240" w:lineRule="atLeast"/>
        <w:ind w:firstLine="425"/>
        <w:jc w:val="both"/>
        <w:rPr>
          <w:lang w:eastAsia="ru-RU"/>
        </w:rPr>
      </w:pPr>
      <w:r w:rsidRPr="004F1CA5">
        <w:rPr>
          <w:lang w:eastAsia="ru-RU"/>
        </w:rPr>
        <w:lastRenderedPageBreak/>
        <w:t>Различные виды рисков могут быть взаимосвязаны между собой, реализация одного риска может изменять уровень или приводить к реализации других рисков.</w:t>
      </w:r>
    </w:p>
    <w:p w14:paraId="148BBDAB" w14:textId="77777777" w:rsidR="002F10D1" w:rsidRPr="004F1CA5" w:rsidRDefault="002F10D1" w:rsidP="00DA2B30">
      <w:pPr>
        <w:pStyle w:val="Default"/>
        <w:spacing w:before="120" w:line="240" w:lineRule="atLeast"/>
        <w:ind w:firstLine="425"/>
        <w:jc w:val="both"/>
        <w:rPr>
          <w:lang w:eastAsia="ru-RU"/>
        </w:rPr>
      </w:pPr>
      <w:r w:rsidRPr="004F1CA5">
        <w:rPr>
          <w:lang w:eastAsia="ru-RU"/>
        </w:rPr>
        <w:t xml:space="preserve">Помимо финансовых и нефинансовых рисков, инвестирование в активы фонда может включать следующие риски: </w:t>
      </w:r>
    </w:p>
    <w:p w14:paraId="4FF7FF4B" w14:textId="77777777" w:rsidR="002F10D1" w:rsidRPr="004F1CA5" w:rsidRDefault="00350B72" w:rsidP="00DA2B30">
      <w:pPr>
        <w:pStyle w:val="Default"/>
        <w:spacing w:line="240" w:lineRule="atLeast"/>
        <w:ind w:firstLine="425"/>
        <w:jc w:val="both"/>
        <w:rPr>
          <w:lang w:eastAsia="ru-RU"/>
        </w:rPr>
      </w:pPr>
      <w:r w:rsidRPr="004F1CA5">
        <w:rPr>
          <w:lang w:eastAsia="ru-RU"/>
        </w:rPr>
        <w:t>- к</w:t>
      </w:r>
      <w:r w:rsidR="002F10D1" w:rsidRPr="004F1CA5">
        <w:rPr>
          <w:lang w:eastAsia="ru-RU"/>
        </w:rPr>
        <w:t xml:space="preserve">редитный риск, связанный с неисполнением должником своих финансовых обязательств или неблагоприятным изменением их стоимости вследствие ухудшения способности должника исполнять такие обязательства. </w:t>
      </w:r>
    </w:p>
    <w:p w14:paraId="7809C698"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К числу кредитных рисков, в том числе, относятся: </w:t>
      </w:r>
    </w:p>
    <w:p w14:paraId="2A14BA11" w14:textId="77777777"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иск дефолта по облигациям и иным долговым ценным бумагам, который заключается в возможной неплатежеспособности эмитента долговых ценных бумаг и (или) лиц, предоставивших обеспечение по этим ценным бумагам, что приведет к невозможности или снижению вероятность погасить долговые ценные бумаги (произвести купонные выплаты по ним, исполнить обязательства по выкупу, в том числе досрочному, долговых ценных бумаг) в срок и в полном объеме.</w:t>
      </w:r>
    </w:p>
    <w:p w14:paraId="7832F9F6" w14:textId="77777777" w:rsidR="002F10D1" w:rsidRPr="004F1CA5" w:rsidRDefault="002F10D1" w:rsidP="00DA2B30">
      <w:pPr>
        <w:pStyle w:val="Default"/>
        <w:spacing w:line="240" w:lineRule="atLeast"/>
        <w:ind w:firstLine="425"/>
        <w:jc w:val="both"/>
        <w:rPr>
          <w:lang w:eastAsia="ru-RU"/>
        </w:rPr>
      </w:pPr>
      <w:r w:rsidRPr="004F1CA5">
        <w:rPr>
          <w:lang w:eastAsia="ru-RU"/>
        </w:rPr>
        <w:t>Инвестор несет риск дефолта в отношении активов, входящих в состав фонда. С целью поддержания соотношения риск/доходность в соответствии с инвестиционной декларацией фонда управляющая компания выстроила систему управления пор</w:t>
      </w:r>
      <w:r w:rsidR="00350B72" w:rsidRPr="004F1CA5">
        <w:rPr>
          <w:lang w:eastAsia="ru-RU"/>
        </w:rPr>
        <w:t>тфелем фонда и риск-менеджмента;</w:t>
      </w:r>
    </w:p>
    <w:p w14:paraId="56AC3FC3" w14:textId="77777777" w:rsidR="002F10D1" w:rsidRPr="004F1CA5" w:rsidRDefault="00350B72" w:rsidP="00DA2B30">
      <w:pPr>
        <w:pStyle w:val="Default"/>
        <w:spacing w:line="240" w:lineRule="atLeast"/>
        <w:ind w:firstLine="425"/>
        <w:jc w:val="both"/>
        <w:rPr>
          <w:lang w:eastAsia="ru-RU"/>
        </w:rPr>
      </w:pPr>
      <w:r w:rsidRPr="004F1CA5">
        <w:rPr>
          <w:lang w:eastAsia="ru-RU"/>
        </w:rPr>
        <w:t>- р</w:t>
      </w:r>
      <w:r w:rsidR="002F10D1" w:rsidRPr="004F1CA5">
        <w:rPr>
          <w:lang w:eastAsia="ru-RU"/>
        </w:rPr>
        <w:t>иск контрагента – третьего лица</w:t>
      </w:r>
      <w:r w:rsidRPr="004F1CA5">
        <w:rPr>
          <w:lang w:eastAsia="ru-RU"/>
        </w:rPr>
        <w:t>,</w:t>
      </w:r>
      <w:r w:rsidR="002F10D1" w:rsidRPr="004F1CA5">
        <w:rPr>
          <w:lang w:eastAsia="ru-RU"/>
        </w:rPr>
        <w:t xml:space="preserve"> проявля</w:t>
      </w:r>
      <w:r w:rsidRPr="004F1CA5">
        <w:rPr>
          <w:lang w:eastAsia="ru-RU"/>
        </w:rPr>
        <w:t>ющий</w:t>
      </w:r>
      <w:r w:rsidR="002F10D1" w:rsidRPr="004F1CA5">
        <w:rPr>
          <w:lang w:eastAsia="ru-RU"/>
        </w:rPr>
        <w:t>ся в риске неисполнения обязательств перед управляющей компанией со стороны контрагентов. Управляющая компания не может гарантировать благие намерения и способность в будущем выполнять принятые на себя обязательства со стороны рыночных контрагентов, брокеров, расчетных организаций, депозитариев, клиринговых систем, расчетных банков, платежных агентов, бирж и прочих третьих лиц, что может привести к потерям клиента, несмотря на предпринимаемые управляющей компанией усилия по добросовестному выбору вышеперечисленных лиц.</w:t>
      </w:r>
    </w:p>
    <w:p w14:paraId="2916FD2C" w14:textId="77777777" w:rsidR="002F10D1" w:rsidRPr="004F1CA5" w:rsidRDefault="002F10D1" w:rsidP="00DA2B30">
      <w:pPr>
        <w:pStyle w:val="Default"/>
        <w:spacing w:before="120" w:line="240" w:lineRule="atLeast"/>
        <w:ind w:firstLine="425"/>
        <w:jc w:val="both"/>
        <w:rPr>
          <w:lang w:eastAsia="ru-RU"/>
        </w:rPr>
      </w:pPr>
      <w:r w:rsidRPr="004F1CA5">
        <w:rPr>
          <w:lang w:eastAsia="ru-RU"/>
        </w:rPr>
        <w:t xml:space="preserve">Инвестированию в иностранные ценные бумаги, базовые активы которых имеют иностранное происхождение, присущи описанные выше риски со следующими особенностями. </w:t>
      </w:r>
    </w:p>
    <w:p w14:paraId="71FB58F3" w14:textId="77777777" w:rsidR="002F10D1" w:rsidRPr="004F1CA5" w:rsidRDefault="002F10D1" w:rsidP="00DA2B30">
      <w:pPr>
        <w:pStyle w:val="Default"/>
        <w:spacing w:line="240" w:lineRule="atLeast"/>
        <w:ind w:firstLine="425"/>
        <w:jc w:val="both"/>
        <w:rPr>
          <w:lang w:eastAsia="ru-RU"/>
        </w:rPr>
      </w:pPr>
      <w:r w:rsidRPr="004F1CA5">
        <w:rPr>
          <w:lang w:eastAsia="ru-RU"/>
        </w:rPr>
        <w:t>Иностранные активы могут быть приобретены за рубежом или на российском, в том числе организованном рынке.</w:t>
      </w:r>
    </w:p>
    <w:p w14:paraId="5290458E" w14:textId="77777777" w:rsidR="002F10D1" w:rsidRPr="004F1CA5" w:rsidRDefault="002F10D1" w:rsidP="00DA2B30">
      <w:pPr>
        <w:pStyle w:val="Default"/>
        <w:spacing w:line="240" w:lineRule="atLeast"/>
        <w:ind w:firstLine="425"/>
        <w:jc w:val="both"/>
        <w:rPr>
          <w:lang w:eastAsia="ru-RU"/>
        </w:rPr>
      </w:pPr>
      <w:r w:rsidRPr="004F1CA5">
        <w:rPr>
          <w:lang w:eastAsia="ru-RU"/>
        </w:rPr>
        <w:t xml:space="preserve">Применительно к таким </w:t>
      </w:r>
      <w:r w:rsidR="00966ADE" w:rsidRPr="004F1CA5">
        <w:rPr>
          <w:lang w:eastAsia="ru-RU"/>
        </w:rPr>
        <w:t>актив</w:t>
      </w:r>
      <w:r w:rsidRPr="004F1CA5">
        <w:rPr>
          <w:lang w:eastAsia="ru-RU"/>
        </w:rPr>
        <w:t xml:space="preserve">ам стратегический риск, системный риск и правовой риск, свойственные российским рынкам, дополняются аналогичными рисками, свойственными странам, где выпущены и/или обращаются эти активы. </w:t>
      </w:r>
    </w:p>
    <w:p w14:paraId="03C94C5B" w14:textId="77777777" w:rsidR="002F10D1" w:rsidRPr="004F1CA5" w:rsidRDefault="002F10D1" w:rsidP="00DA2B30">
      <w:pPr>
        <w:pStyle w:val="Default"/>
        <w:spacing w:line="240" w:lineRule="atLeast"/>
        <w:ind w:firstLine="425"/>
        <w:jc w:val="both"/>
        <w:rPr>
          <w:color w:val="auto"/>
          <w:lang w:eastAsia="ru-RU"/>
        </w:rPr>
      </w:pPr>
      <w:r w:rsidRPr="004F1CA5">
        <w:rPr>
          <w:color w:val="auto"/>
          <w:lang w:eastAsia="ru-RU"/>
        </w:rPr>
        <w:t>Возможности судебной защиты прав на иностранные активы могут быть существенно ограничены необходимостью обращения в зарубежные судебные и правоохранительные органы.</w:t>
      </w:r>
    </w:p>
    <w:p w14:paraId="5C82E485" w14:textId="77777777" w:rsidR="00350B72" w:rsidRPr="004F1CA5" w:rsidRDefault="00350B72" w:rsidP="00350B72">
      <w:pPr>
        <w:pStyle w:val="Default"/>
        <w:spacing w:before="120" w:line="240" w:lineRule="atLeast"/>
        <w:ind w:firstLine="425"/>
        <w:jc w:val="both"/>
        <w:rPr>
          <w:lang w:eastAsia="ru-RU"/>
        </w:rPr>
      </w:pPr>
      <w:r w:rsidRPr="004F1CA5">
        <w:rPr>
          <w:lang w:eastAsia="ru-RU"/>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инвестор всегда должен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инвестора.</w:t>
      </w:r>
    </w:p>
    <w:p w14:paraId="2485BBA1" w14:textId="1E037F90" w:rsidR="00350B72" w:rsidRPr="004F1CA5" w:rsidRDefault="00350B72" w:rsidP="00350B72">
      <w:pPr>
        <w:pStyle w:val="Default"/>
        <w:spacing w:before="120" w:line="240" w:lineRule="atLeast"/>
        <w:ind w:firstLine="425"/>
        <w:jc w:val="both"/>
        <w:rPr>
          <w:lang w:eastAsia="ru-RU"/>
        </w:rPr>
      </w:pPr>
      <w:r w:rsidRPr="004F1CA5">
        <w:rPr>
          <w:lang w:eastAsia="ru-RU"/>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r w:rsidR="001130BB">
        <w:rPr>
          <w:lang w:eastAsia="ru-RU"/>
        </w:rPr>
        <w:t>, его инвестиционной декларацией, с учетом оценки рисков, приведенных в настоящем пункте, но не ограничиваясь ими</w:t>
      </w:r>
      <w:r w:rsidRPr="004F1CA5">
        <w:rPr>
          <w:lang w:eastAsia="ru-RU"/>
        </w:rPr>
        <w:t>.</w:t>
      </w:r>
    </w:p>
    <w:p w14:paraId="397BC5E3" w14:textId="77777777" w:rsidR="000065B1" w:rsidRPr="004F1CA5" w:rsidRDefault="000065B1" w:rsidP="002F10D1">
      <w:pPr>
        <w:pStyle w:val="Default"/>
        <w:ind w:firstLine="425"/>
        <w:jc w:val="both"/>
        <w:rPr>
          <w:color w:val="auto"/>
          <w:lang w:eastAsia="ru-RU"/>
        </w:rPr>
      </w:pPr>
    </w:p>
    <w:p w14:paraId="5C636A5B" w14:textId="77777777" w:rsidR="001E78BF" w:rsidRPr="004F1CA5" w:rsidRDefault="001E78BF" w:rsidP="008360C3">
      <w:pPr>
        <w:pStyle w:val="1"/>
        <w:spacing w:before="0" w:after="0" w:line="240" w:lineRule="atLeast"/>
        <w:ind w:firstLine="426"/>
        <w:rPr>
          <w:rFonts w:ascii="Times New Roman" w:hAnsi="Times New Roman"/>
          <w:lang w:val="ru-RU"/>
        </w:rPr>
      </w:pPr>
      <w:r w:rsidRPr="004F1CA5">
        <w:rPr>
          <w:rFonts w:ascii="Times New Roman" w:hAnsi="Times New Roman"/>
        </w:rPr>
        <w:t>III</w:t>
      </w:r>
      <w:r w:rsidRPr="004F1CA5">
        <w:rPr>
          <w:rFonts w:ascii="Times New Roman" w:hAnsi="Times New Roman"/>
          <w:lang w:val="ru-RU"/>
        </w:rPr>
        <w:t>. Права и обязанности управляющей компании</w:t>
      </w:r>
    </w:p>
    <w:p w14:paraId="6CF41D8A" w14:textId="77777777" w:rsidR="001E78BF" w:rsidRPr="004F1CA5" w:rsidRDefault="001E78BF" w:rsidP="008571B8">
      <w:pPr>
        <w:spacing w:line="240" w:lineRule="atLeast"/>
        <w:ind w:firstLine="426"/>
        <w:jc w:val="both"/>
      </w:pPr>
    </w:p>
    <w:p w14:paraId="6C1E3A54" w14:textId="77777777" w:rsidR="001E78BF" w:rsidRPr="004F1CA5" w:rsidRDefault="001E78BF" w:rsidP="0092013B">
      <w:pPr>
        <w:spacing w:before="120" w:line="240" w:lineRule="atLeast"/>
        <w:ind w:firstLine="425"/>
        <w:jc w:val="both"/>
      </w:pPr>
      <w:bookmarkStart w:id="40" w:name="p_30"/>
      <w:bookmarkEnd w:id="40"/>
      <w:r w:rsidRPr="004F1CA5">
        <w:t>2</w:t>
      </w:r>
      <w:r w:rsidR="00350B72" w:rsidRPr="004F1CA5">
        <w:t>3</w:t>
      </w:r>
      <w:r w:rsidRPr="004F1CA5">
        <w:t>. </w:t>
      </w:r>
      <w:r w:rsidR="00350B72" w:rsidRPr="004F1CA5">
        <w:t xml:space="preserve">До даты завершения (окончания) формирования фонда управляющая компания не распоряжается имуществом, включенным в состав фонда при его формировании. </w:t>
      </w:r>
      <w:r w:rsidRPr="004F1CA5">
        <w:t xml:space="preserve">С даты завершения (окончания) формирования фонда управляющая компания осуществляет </w:t>
      </w:r>
      <w:r w:rsidRPr="004F1CA5">
        <w:lastRenderedPageBreak/>
        <w:t>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14:paraId="5EB0AAD0" w14:textId="77777777" w:rsidR="001E78BF" w:rsidRPr="004F1CA5" w:rsidRDefault="001E78BF" w:rsidP="0092013B">
      <w:pPr>
        <w:spacing w:line="240" w:lineRule="atLeast"/>
        <w:ind w:firstLine="426"/>
        <w:jc w:val="both"/>
      </w:pPr>
      <w:r w:rsidRPr="004F1CA5">
        <w:t xml:space="preserve">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w:t>
      </w:r>
      <w:r w:rsidR="00F228BD" w:rsidRPr="004F1CA5">
        <w:t>«</w:t>
      </w:r>
      <w:r w:rsidRPr="004F1CA5">
        <w:t>Д.У</w:t>
      </w:r>
      <w:r w:rsidR="00F228BD" w:rsidRPr="004F1CA5">
        <w:t xml:space="preserve">.» </w:t>
      </w:r>
      <w:r w:rsidRPr="004F1CA5">
        <w:t>и указано название фонда.</w:t>
      </w:r>
    </w:p>
    <w:p w14:paraId="3A95E8F8" w14:textId="77777777" w:rsidR="001E78BF" w:rsidRPr="004F1CA5" w:rsidRDefault="001E78BF" w:rsidP="0092013B">
      <w:pPr>
        <w:spacing w:line="240" w:lineRule="atLeast"/>
        <w:ind w:firstLine="426"/>
        <w:jc w:val="both"/>
      </w:pPr>
      <w:r w:rsidRPr="004F1CA5">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14:paraId="2DB776C3" w14:textId="77777777" w:rsidR="001E78BF" w:rsidRPr="004F1CA5" w:rsidRDefault="001E78BF" w:rsidP="0092013B">
      <w:pPr>
        <w:spacing w:before="120" w:line="240" w:lineRule="atLeast"/>
        <w:ind w:firstLine="425"/>
        <w:jc w:val="both"/>
      </w:pPr>
      <w:bookmarkStart w:id="41" w:name="p_31"/>
      <w:bookmarkEnd w:id="41"/>
      <w:r w:rsidRPr="004F1CA5">
        <w:t>2</w:t>
      </w:r>
      <w:r w:rsidR="00350B72" w:rsidRPr="004F1CA5">
        <w:t>4</w:t>
      </w:r>
      <w:r w:rsidRPr="004F1CA5">
        <w:t>. Управляющая компания:</w:t>
      </w:r>
    </w:p>
    <w:p w14:paraId="7253F373" w14:textId="77777777" w:rsidR="004D0B82" w:rsidRPr="004F1CA5" w:rsidRDefault="004D0B82" w:rsidP="0092013B">
      <w:pPr>
        <w:tabs>
          <w:tab w:val="left" w:pos="9072"/>
        </w:tabs>
        <w:spacing w:line="240" w:lineRule="atLeast"/>
        <w:ind w:firstLine="426"/>
        <w:jc w:val="both"/>
      </w:pPr>
      <w:bookmarkStart w:id="42" w:name="p_32"/>
      <w:bookmarkEnd w:id="42"/>
      <w:r w:rsidRPr="004F1CA5">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14:paraId="19AF701A" w14:textId="77777777" w:rsidR="004D0B82" w:rsidRPr="004F1CA5" w:rsidRDefault="004D0B82" w:rsidP="0092013B">
      <w:pPr>
        <w:tabs>
          <w:tab w:val="left" w:pos="9072"/>
        </w:tabs>
        <w:spacing w:line="240" w:lineRule="atLeast"/>
        <w:ind w:firstLine="426"/>
        <w:jc w:val="both"/>
      </w:pPr>
      <w:r w:rsidRPr="004F1CA5">
        <w:t>2) предъявляет иски и выступает ответчиком по искам в суде в связи с осуществлением деятельности по доверительному управлению фондом;</w:t>
      </w:r>
    </w:p>
    <w:p w14:paraId="7A6C4984" w14:textId="02910069" w:rsidR="004D0B82" w:rsidRPr="004F1CA5" w:rsidRDefault="004D0B82" w:rsidP="0092013B">
      <w:pPr>
        <w:tabs>
          <w:tab w:val="left" w:pos="9072"/>
        </w:tabs>
        <w:spacing w:line="240" w:lineRule="atLeast"/>
        <w:ind w:firstLine="426"/>
        <w:jc w:val="both"/>
      </w:pPr>
      <w:r w:rsidRPr="004F1CA5">
        <w:t>3) переда</w:t>
      </w:r>
      <w:r w:rsidR="007D2A9A" w:rsidRPr="004F1CA5">
        <w:t>е</w:t>
      </w:r>
      <w:r w:rsidRPr="004F1CA5">
        <w:t xml:space="preserve">т свои права и обязанности по договору доверительного управления фондом другой управляющей компании в порядке, установленном </w:t>
      </w:r>
      <w:r w:rsidR="00876B57" w:rsidRPr="004F1CA5">
        <w:t xml:space="preserve">нормативными актами </w:t>
      </w:r>
      <w:r w:rsidR="00303630" w:rsidRPr="004F1CA5">
        <w:t>Банка России;</w:t>
      </w:r>
    </w:p>
    <w:p w14:paraId="274D5660" w14:textId="77777777" w:rsidR="004D0B82" w:rsidRPr="004F1CA5" w:rsidRDefault="004D0B82" w:rsidP="0092013B">
      <w:pPr>
        <w:tabs>
          <w:tab w:val="left" w:pos="9072"/>
        </w:tabs>
        <w:autoSpaceDE w:val="0"/>
        <w:autoSpaceDN w:val="0"/>
        <w:adjustRightInd w:val="0"/>
        <w:spacing w:line="240" w:lineRule="atLeast"/>
        <w:ind w:firstLine="426"/>
        <w:jc w:val="both"/>
      </w:pPr>
      <w:r w:rsidRPr="004F1CA5">
        <w:t xml:space="preserve">4) вправе принять решение о прекращении фонда; </w:t>
      </w:r>
    </w:p>
    <w:p w14:paraId="5CF75972" w14:textId="77777777" w:rsidR="00741549" w:rsidRPr="004F1CA5" w:rsidRDefault="004D0B82" w:rsidP="0092013B">
      <w:pPr>
        <w:tabs>
          <w:tab w:val="left" w:pos="9072"/>
        </w:tabs>
        <w:autoSpaceDE w:val="0"/>
        <w:autoSpaceDN w:val="0"/>
        <w:adjustRightInd w:val="0"/>
        <w:spacing w:line="240" w:lineRule="atLeast"/>
        <w:ind w:firstLine="426"/>
        <w:jc w:val="both"/>
      </w:pPr>
      <w:r w:rsidRPr="004F1CA5">
        <w:t>5)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или для проведения операции обмена инвестиционных паев</w:t>
      </w:r>
      <w:r w:rsidR="00741549" w:rsidRPr="004F1CA5">
        <w:t>;</w:t>
      </w:r>
    </w:p>
    <w:p w14:paraId="182F4993" w14:textId="15B664B1" w:rsidR="00741549" w:rsidRPr="004F1CA5" w:rsidRDefault="00741549" w:rsidP="0092013B">
      <w:pPr>
        <w:tabs>
          <w:tab w:val="left" w:pos="9072"/>
        </w:tabs>
        <w:autoSpaceDE w:val="0"/>
        <w:autoSpaceDN w:val="0"/>
        <w:adjustRightInd w:val="0"/>
        <w:spacing w:line="240" w:lineRule="atLeast"/>
        <w:ind w:firstLine="426"/>
        <w:jc w:val="both"/>
      </w:pPr>
      <w:r w:rsidRPr="004F1CA5">
        <w:t>6) вправе после завершения (окончания) формирования фонда принять решение об обмене всех инвестиционных паев на инвестиционные паи другого открытого паевого инвестиционного фонда</w:t>
      </w:r>
      <w:r w:rsidR="009F6A96" w:rsidRPr="004F1CA5">
        <w:t>, находящегося в доверительном управлении управляющей компании</w:t>
      </w:r>
      <w:r w:rsidR="00726F3C">
        <w:t xml:space="preserve"> </w:t>
      </w:r>
      <w:r w:rsidR="009F6A96" w:rsidRPr="005246A9">
        <w:t>(далее – фонд, к которому осуществляется присоединение)</w:t>
      </w:r>
      <w:r w:rsidRPr="004F1CA5">
        <w:t>;</w:t>
      </w:r>
    </w:p>
    <w:p w14:paraId="69265A1A" w14:textId="6709AC6C" w:rsidR="008C009D" w:rsidRPr="004F1CA5" w:rsidRDefault="00741549" w:rsidP="0092013B">
      <w:pPr>
        <w:tabs>
          <w:tab w:val="left" w:pos="9072"/>
        </w:tabs>
        <w:autoSpaceDE w:val="0"/>
        <w:autoSpaceDN w:val="0"/>
        <w:adjustRightInd w:val="0"/>
        <w:spacing w:line="240" w:lineRule="atLeast"/>
        <w:ind w:firstLine="426"/>
        <w:jc w:val="both"/>
      </w:pPr>
      <w:r w:rsidRPr="004F1CA5">
        <w:t>7) вправе принять решение об обмене инвестиционных паев другого открытого паевого инвестиционного фонда</w:t>
      </w:r>
      <w:r w:rsidR="00631918" w:rsidRPr="004F1CA5">
        <w:t>, находящегося в доверительном управлении управляющей компании (далее – присоединяемый фонд)</w:t>
      </w:r>
      <w:r w:rsidRPr="004F1CA5">
        <w:t xml:space="preserve"> после завершения</w:t>
      </w:r>
      <w:r w:rsidR="00726F3C">
        <w:t xml:space="preserve"> (окончания)</w:t>
      </w:r>
      <w:r w:rsidRPr="004F1CA5">
        <w:t xml:space="preserve"> его формирования на инвестиционные паи</w:t>
      </w:r>
      <w:r w:rsidR="00726F3C">
        <w:t>.</w:t>
      </w:r>
    </w:p>
    <w:p w14:paraId="74299743" w14:textId="77777777" w:rsidR="004D0B82" w:rsidRPr="004F1CA5" w:rsidRDefault="004D0B82" w:rsidP="0092013B">
      <w:pPr>
        <w:tabs>
          <w:tab w:val="left" w:pos="9072"/>
        </w:tabs>
        <w:autoSpaceDE w:val="0"/>
        <w:autoSpaceDN w:val="0"/>
        <w:adjustRightInd w:val="0"/>
        <w:spacing w:before="120" w:line="240" w:lineRule="atLeast"/>
        <w:ind w:firstLine="425"/>
        <w:jc w:val="both"/>
      </w:pPr>
      <w:bookmarkStart w:id="43" w:name="p_34"/>
      <w:bookmarkEnd w:id="43"/>
      <w:r w:rsidRPr="004F1CA5">
        <w:t>2</w:t>
      </w:r>
      <w:r w:rsidR="00350B72" w:rsidRPr="004F1CA5">
        <w:t>5</w:t>
      </w:r>
      <w:r w:rsidRPr="004F1CA5">
        <w:t>. Управляющая компания обязана:</w:t>
      </w:r>
    </w:p>
    <w:p w14:paraId="7A9CEA09" w14:textId="6198D10B" w:rsidR="004D0B82" w:rsidRPr="004F1CA5" w:rsidRDefault="004D0B82" w:rsidP="0092013B">
      <w:pPr>
        <w:tabs>
          <w:tab w:val="left" w:pos="9072"/>
        </w:tabs>
        <w:spacing w:line="240" w:lineRule="atLeast"/>
        <w:ind w:firstLine="426"/>
        <w:jc w:val="both"/>
      </w:pPr>
      <w:r w:rsidRPr="004F1CA5">
        <w:t xml:space="preserve">1) осуществлять доверительное управление фондом в соответствии с Федеральным законом «Об инвестиционных фондах», другими федеральными законами, </w:t>
      </w:r>
      <w:r w:rsidR="008549FB" w:rsidRPr="004F1CA5">
        <w:t xml:space="preserve">нормативными актами </w:t>
      </w:r>
      <w:r w:rsidR="006E2874" w:rsidRPr="004F1CA5">
        <w:t>Банка России</w:t>
      </w:r>
      <w:r w:rsidRPr="004F1CA5">
        <w:t xml:space="preserve"> и настоящими Правилами;</w:t>
      </w:r>
    </w:p>
    <w:p w14:paraId="70CB4F7B" w14:textId="3E987467" w:rsidR="008E1962" w:rsidRPr="004F1CA5" w:rsidRDefault="008E1962" w:rsidP="0092013B">
      <w:pPr>
        <w:tabs>
          <w:tab w:val="left" w:pos="9072"/>
        </w:tabs>
        <w:spacing w:line="240" w:lineRule="atLeast"/>
        <w:ind w:firstLine="426"/>
        <w:jc w:val="both"/>
      </w:pPr>
      <w:r w:rsidRPr="004F1CA5">
        <w:t xml:space="preserve">2) при осуществлении </w:t>
      </w:r>
      <w:r w:rsidR="001A63D0" w:rsidRPr="004F1CA5">
        <w:t xml:space="preserve">доверительного управления фондом </w:t>
      </w:r>
      <w:r w:rsidRPr="004F1CA5">
        <w:t>выявлять конфликт интересов и управлять конфликтом интересов, в том числе путем предотвращения возникновения конфликта интересов и (или) раскрытия или предоставления информации о конфликте интересов;</w:t>
      </w:r>
    </w:p>
    <w:p w14:paraId="42B51765" w14:textId="2DAC3069" w:rsidR="004D0B82" w:rsidRPr="004F1CA5" w:rsidRDefault="008E1962" w:rsidP="0092013B">
      <w:pPr>
        <w:tabs>
          <w:tab w:val="left" w:pos="9072"/>
        </w:tabs>
        <w:spacing w:line="240" w:lineRule="atLeast"/>
        <w:ind w:firstLine="426"/>
        <w:jc w:val="both"/>
      </w:pPr>
      <w:r w:rsidRPr="004F1CA5">
        <w:t>3</w:t>
      </w:r>
      <w:r w:rsidR="004D0B82" w:rsidRPr="004F1CA5">
        <w:t xml:space="preserve">)  действовать разумно и добросовестно </w:t>
      </w:r>
      <w:r w:rsidR="00063FB5" w:rsidRPr="004F1CA5">
        <w:t xml:space="preserve">при осуществлении своих прав и </w:t>
      </w:r>
      <w:r w:rsidR="00A5011D">
        <w:t xml:space="preserve">исполнении </w:t>
      </w:r>
      <w:r w:rsidR="00063FB5" w:rsidRPr="004F1CA5">
        <w:t>обязанностей</w:t>
      </w:r>
      <w:r w:rsidR="004D0B82" w:rsidRPr="004F1CA5">
        <w:t>;</w:t>
      </w:r>
    </w:p>
    <w:p w14:paraId="384F6551" w14:textId="41C9FB6B" w:rsidR="004D0B82" w:rsidRPr="004F1CA5" w:rsidRDefault="008E1962" w:rsidP="0092013B">
      <w:pPr>
        <w:autoSpaceDE w:val="0"/>
        <w:autoSpaceDN w:val="0"/>
        <w:adjustRightInd w:val="0"/>
        <w:spacing w:line="240" w:lineRule="atLeast"/>
        <w:ind w:firstLine="426"/>
        <w:jc w:val="both"/>
      </w:pPr>
      <w:r w:rsidRPr="004F1CA5">
        <w:t>4</w:t>
      </w:r>
      <w:r w:rsidR="004D0B82" w:rsidRPr="004F1CA5">
        <w:t xml:space="preserve">) 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w:t>
      </w:r>
      <w:r w:rsidR="00DC5DC2" w:rsidRPr="004F1CA5">
        <w:t xml:space="preserve">нормативными актами </w:t>
      </w:r>
      <w:r w:rsidR="006E2874" w:rsidRPr="004F1CA5">
        <w:t>Банка России</w:t>
      </w:r>
      <w:r w:rsidR="004D0B82" w:rsidRPr="004F1CA5">
        <w:t>, не предусмотрено иное;</w:t>
      </w:r>
    </w:p>
    <w:p w14:paraId="58EEB648" w14:textId="77777777" w:rsidR="004D0B82" w:rsidRPr="004F1CA5" w:rsidRDefault="00D24737" w:rsidP="0092013B">
      <w:pPr>
        <w:tabs>
          <w:tab w:val="left" w:pos="9072"/>
        </w:tabs>
        <w:spacing w:line="240" w:lineRule="atLeast"/>
        <w:ind w:firstLine="426"/>
        <w:jc w:val="both"/>
      </w:pPr>
      <w:r w:rsidRPr="004F1CA5">
        <w:t>5)</w:t>
      </w:r>
      <w:r w:rsidR="004D0B82" w:rsidRPr="004F1CA5">
        <w:t> 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w:t>
      </w:r>
    </w:p>
    <w:p w14:paraId="500DD691" w14:textId="28D26B35" w:rsidR="00FF334F" w:rsidRPr="004F1CA5" w:rsidRDefault="00D24737" w:rsidP="005246A9">
      <w:pPr>
        <w:autoSpaceDE w:val="0"/>
        <w:autoSpaceDN w:val="0"/>
        <w:adjustRightInd w:val="0"/>
        <w:spacing w:line="264" w:lineRule="auto"/>
        <w:ind w:left="57" w:firstLine="369"/>
        <w:jc w:val="both"/>
      </w:pPr>
      <w:r w:rsidRPr="004F1CA5">
        <w:t>6)</w:t>
      </w:r>
      <w:r w:rsidR="004D0B82" w:rsidRPr="004F1CA5">
        <w:t xml:space="preserve"> </w:t>
      </w:r>
      <w:r w:rsidR="00FF334F" w:rsidRPr="004F1CA5">
        <w:t>раскрывать информацию о фонде в соответствии с Федеральным законом «Об инвестиционных фондах»</w:t>
      </w:r>
      <w:r w:rsidR="003A2850" w:rsidRPr="005246A9">
        <w:t>, за исключением случаев, установленных Федеральным законом «Об инвестиционных фондах»</w:t>
      </w:r>
      <w:r w:rsidR="00FF334F" w:rsidRPr="004F1CA5">
        <w:t>;</w:t>
      </w:r>
    </w:p>
    <w:p w14:paraId="3DED48A0" w14:textId="77777777" w:rsidR="004D0B82" w:rsidRPr="004F1CA5" w:rsidRDefault="00FF334F" w:rsidP="003A2850">
      <w:pPr>
        <w:autoSpaceDE w:val="0"/>
        <w:autoSpaceDN w:val="0"/>
        <w:adjustRightInd w:val="0"/>
        <w:spacing w:line="240" w:lineRule="atLeast"/>
        <w:ind w:firstLine="426"/>
        <w:jc w:val="both"/>
      </w:pPr>
      <w:r w:rsidRPr="004F1CA5">
        <w:t xml:space="preserve">7) </w:t>
      </w:r>
      <w:r w:rsidR="004D0B82" w:rsidRPr="004F1CA5">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14:paraId="5307F4B2" w14:textId="77777777" w:rsidR="00FF334F" w:rsidRPr="004F1CA5" w:rsidRDefault="00FF334F" w:rsidP="0092013B">
      <w:pPr>
        <w:autoSpaceDE w:val="0"/>
        <w:autoSpaceDN w:val="0"/>
        <w:adjustRightInd w:val="0"/>
        <w:spacing w:line="240" w:lineRule="atLeast"/>
        <w:ind w:firstLine="426"/>
        <w:jc w:val="both"/>
      </w:pPr>
      <w:r w:rsidRPr="004F1CA5">
        <w:lastRenderedPageBreak/>
        <w:t xml:space="preserve">8) </w:t>
      </w:r>
      <w:r w:rsidR="00F35913" w:rsidRPr="004F1CA5">
        <w:t>соблюдать настоящие Правила;</w:t>
      </w:r>
    </w:p>
    <w:p w14:paraId="73B99D69" w14:textId="0EA12F58" w:rsidR="00F35913" w:rsidRPr="004F1CA5" w:rsidRDefault="00F35913" w:rsidP="005246A9">
      <w:pPr>
        <w:autoSpaceDE w:val="0"/>
        <w:autoSpaceDN w:val="0"/>
        <w:adjustRightInd w:val="0"/>
        <w:spacing w:line="240" w:lineRule="atLeast"/>
        <w:ind w:firstLine="426"/>
        <w:jc w:val="both"/>
      </w:pPr>
      <w:r w:rsidRPr="004F1CA5">
        <w:t>9) соблюдать иные требования, предусмотренные Федеральным законом «Об инвестиционных фондах» и нормативными актами Банка России.</w:t>
      </w:r>
    </w:p>
    <w:p w14:paraId="3FA7C9A2" w14:textId="77777777" w:rsidR="004D0B82" w:rsidRPr="004F1CA5" w:rsidRDefault="004D0B82" w:rsidP="0092013B">
      <w:pPr>
        <w:tabs>
          <w:tab w:val="left" w:pos="9072"/>
        </w:tabs>
        <w:spacing w:before="120" w:line="240" w:lineRule="atLeast"/>
        <w:ind w:firstLine="425"/>
        <w:jc w:val="both"/>
      </w:pPr>
      <w:bookmarkStart w:id="44" w:name="p_33"/>
      <w:bookmarkEnd w:id="44"/>
      <w:r w:rsidRPr="004F1CA5">
        <w:t>2</w:t>
      </w:r>
      <w:r w:rsidR="00350B72" w:rsidRPr="004F1CA5">
        <w:t>6</w:t>
      </w:r>
      <w:r w:rsidRPr="004F1CA5">
        <w:t>. Управляющая компания не вправе:</w:t>
      </w:r>
    </w:p>
    <w:p w14:paraId="22EF229F" w14:textId="77777777" w:rsidR="00D222AB" w:rsidRPr="004F1CA5" w:rsidRDefault="004D0B82" w:rsidP="0092013B">
      <w:pPr>
        <w:autoSpaceDE w:val="0"/>
        <w:autoSpaceDN w:val="0"/>
        <w:adjustRightInd w:val="0"/>
        <w:spacing w:line="240" w:lineRule="atLeast"/>
        <w:ind w:firstLine="426"/>
        <w:jc w:val="both"/>
      </w:pPr>
      <w:r w:rsidRPr="004F1CA5">
        <w:t>1) </w:t>
      </w:r>
      <w:r w:rsidR="006415F7" w:rsidRPr="005246A9">
        <w:t>приобретать акции акционерного инвестиционного фонда, активы которого находятся в ее доверительном управлении или функции единоличного исполнительного органа которого она исполняет, а также инвестиционные паи паевого инвестиционного фонда, находящегося в ее доверительном управлении, за исключением случаев, установленных Федеральным законом «Об инвестиционных фондах»;</w:t>
      </w:r>
    </w:p>
    <w:p w14:paraId="4B0FEE46" w14:textId="77777777" w:rsidR="004D0B82" w:rsidRPr="004F1CA5" w:rsidRDefault="00D222AB" w:rsidP="0092013B">
      <w:pPr>
        <w:autoSpaceDE w:val="0"/>
        <w:autoSpaceDN w:val="0"/>
        <w:adjustRightInd w:val="0"/>
        <w:spacing w:line="240" w:lineRule="atLeast"/>
        <w:ind w:firstLine="426"/>
        <w:jc w:val="both"/>
      </w:pPr>
      <w:r w:rsidRPr="004F1CA5">
        <w:t xml:space="preserve">2) </w:t>
      </w:r>
      <w:r w:rsidR="004D0B82" w:rsidRPr="004F1CA5">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14:paraId="3D34DC54" w14:textId="4EBDB57E" w:rsidR="004D0B82" w:rsidRPr="004F1CA5" w:rsidRDefault="007179B3" w:rsidP="0092013B">
      <w:pPr>
        <w:spacing w:line="240" w:lineRule="atLeast"/>
        <w:ind w:firstLine="426"/>
        <w:jc w:val="both"/>
      </w:pPr>
      <w:r w:rsidRPr="004F1CA5">
        <w:t>3) распоряжаться денежными средствами, находящимися на транзитном счете, без предварительного согласия специализированного депозитария;</w:t>
      </w:r>
    </w:p>
    <w:p w14:paraId="2FF567BF" w14:textId="5EE88813" w:rsidR="004D0B82" w:rsidRPr="004F1CA5" w:rsidRDefault="007179B3" w:rsidP="0092013B">
      <w:pPr>
        <w:spacing w:line="240" w:lineRule="atLeast"/>
        <w:ind w:firstLine="426"/>
        <w:jc w:val="both"/>
      </w:pPr>
      <w:r w:rsidRPr="004F1CA5">
        <w:t>4) 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14:paraId="7499CD12" w14:textId="105BC8AE" w:rsidR="004D0B82" w:rsidRPr="004F1CA5" w:rsidRDefault="007179B3" w:rsidP="0092013B">
      <w:pPr>
        <w:autoSpaceDE w:val="0"/>
        <w:autoSpaceDN w:val="0"/>
        <w:adjustRightInd w:val="0"/>
        <w:spacing w:line="240" w:lineRule="atLeast"/>
        <w:ind w:firstLine="426"/>
        <w:jc w:val="both"/>
      </w:pPr>
      <w:r w:rsidRPr="004F1CA5">
        <w:t xml:space="preserve">5) 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паев или для проведения операции обмена инвестиционных паев, </w:t>
      </w:r>
      <w:r w:rsidRPr="005246A9">
        <w:t>в случаях</w:t>
      </w:r>
      <w:r w:rsidR="009E41A4">
        <w:t>,</w:t>
      </w:r>
      <w:r w:rsidRPr="005246A9">
        <w:t xml:space="preserve"> предусмотренных статьей 25 Федерального закона «Об инвестиционных фондах»</w:t>
      </w:r>
      <w:r w:rsidRPr="004F1CA5">
        <w:t>;</w:t>
      </w:r>
    </w:p>
    <w:p w14:paraId="4B5D1EB4" w14:textId="3685ED68" w:rsidR="004D0B82" w:rsidRPr="004F1CA5" w:rsidRDefault="00D70658" w:rsidP="0092013B">
      <w:pPr>
        <w:spacing w:line="240" w:lineRule="atLeast"/>
        <w:ind w:firstLine="426"/>
        <w:jc w:val="both"/>
      </w:pPr>
      <w:r w:rsidRPr="004F1CA5">
        <w:t>6</w:t>
      </w:r>
      <w:r w:rsidR="004D0B82" w:rsidRPr="004F1CA5">
        <w:t>) </w:t>
      </w:r>
      <w:r w:rsidR="006E2874" w:rsidRPr="004F1CA5">
        <w:t>действуя в качестве доверительного управляющего</w:t>
      </w:r>
      <w:r w:rsidRPr="004F1CA5">
        <w:t xml:space="preserve"> </w:t>
      </w:r>
      <w:r w:rsidR="002D6415">
        <w:t>ф</w:t>
      </w:r>
      <w:r w:rsidRPr="004F1CA5">
        <w:t>ондом</w:t>
      </w:r>
      <w:r w:rsidR="006E2874" w:rsidRPr="004F1CA5">
        <w:t xml:space="preserve">, </w:t>
      </w:r>
      <w:r w:rsidR="004D0B82" w:rsidRPr="004F1CA5">
        <w:t>совершать следующие сделки или давать поручения на совершение следующих сделок:</w:t>
      </w:r>
    </w:p>
    <w:p w14:paraId="4E6FC046" w14:textId="34A182B9" w:rsidR="004D0B82" w:rsidRPr="004F1CA5" w:rsidRDefault="004D0B82" w:rsidP="0092013B">
      <w:pPr>
        <w:tabs>
          <w:tab w:val="left" w:pos="9072"/>
        </w:tabs>
        <w:spacing w:line="240" w:lineRule="atLeast"/>
        <w:ind w:firstLine="426"/>
        <w:jc w:val="both"/>
      </w:pPr>
      <w:r w:rsidRPr="004F1CA5">
        <w:t xml:space="preserve">по приобретению объектов, не предусмотренных Федеральным законом «Об инвестиционных фондах», </w:t>
      </w:r>
      <w:r w:rsidR="008549FB" w:rsidRPr="004F1CA5">
        <w:t xml:space="preserve">нормативными актами </w:t>
      </w:r>
      <w:r w:rsidR="006E2874" w:rsidRPr="004F1CA5">
        <w:t>Банка России</w:t>
      </w:r>
      <w:r w:rsidRPr="004F1CA5">
        <w:t>, инвестиционной декларацией фонда;</w:t>
      </w:r>
    </w:p>
    <w:p w14:paraId="303011F3" w14:textId="3320C99A" w:rsidR="004D0B82" w:rsidRPr="004F1CA5" w:rsidRDefault="004D0B82" w:rsidP="0092013B">
      <w:pPr>
        <w:tabs>
          <w:tab w:val="left" w:pos="9072"/>
        </w:tabs>
        <w:spacing w:line="240" w:lineRule="atLeast"/>
        <w:ind w:firstLine="426"/>
        <w:jc w:val="both"/>
      </w:pPr>
      <w:r w:rsidRPr="004F1CA5">
        <w:t>по безвозмездному отчуждению имущества, составляющего фонд;</w:t>
      </w:r>
    </w:p>
    <w:p w14:paraId="3F2D6CEC" w14:textId="2BF4F33A" w:rsidR="004D0B82" w:rsidRPr="004F1CA5" w:rsidRDefault="004D0B82" w:rsidP="0092013B">
      <w:pPr>
        <w:tabs>
          <w:tab w:val="left" w:pos="9072"/>
        </w:tabs>
        <w:spacing w:line="240" w:lineRule="atLeast"/>
        <w:ind w:firstLine="426"/>
        <w:jc w:val="both"/>
      </w:pPr>
      <w:r w:rsidRPr="004F1CA5">
        <w:t>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14:paraId="4CB864D0" w14:textId="19446054" w:rsidR="004D0B82" w:rsidRPr="004F1CA5" w:rsidRDefault="004D0B82" w:rsidP="0092013B">
      <w:pPr>
        <w:tabs>
          <w:tab w:val="left" w:pos="9072"/>
        </w:tabs>
        <w:spacing w:line="240" w:lineRule="atLeast"/>
        <w:ind w:firstLine="426"/>
        <w:jc w:val="both"/>
      </w:pPr>
      <w:r w:rsidRPr="004F1CA5">
        <w:t>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14:paraId="5900598D" w14:textId="3116937E" w:rsidR="004D0B82" w:rsidRPr="004F1CA5" w:rsidRDefault="00D70658" w:rsidP="0092013B">
      <w:pPr>
        <w:tabs>
          <w:tab w:val="left" w:pos="9072"/>
        </w:tabs>
        <w:spacing w:line="240" w:lineRule="atLeast"/>
        <w:ind w:firstLine="426"/>
        <w:jc w:val="both"/>
      </w:pPr>
      <w:r w:rsidRPr="004F1CA5">
        <w:t xml:space="preserve">договоров </w:t>
      </w:r>
      <w:r w:rsidR="004D0B82" w:rsidRPr="004F1CA5">
        <w:t xml:space="preserve">займа или </w:t>
      </w:r>
      <w:r w:rsidRPr="004F1CA5">
        <w:t>кредитных договоров</w:t>
      </w:r>
      <w:r w:rsidR="004D0B82" w:rsidRPr="004F1CA5">
        <w:t>, возврат денежных средств по которым осуществляется за счет имущества фонда, за исключением случаев получения денежных средств для погашения или обмена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14:paraId="7D7855D4" w14:textId="4A25272F" w:rsidR="004D0B82" w:rsidRPr="004F1CA5" w:rsidRDefault="00D70658" w:rsidP="0092013B">
      <w:pPr>
        <w:tabs>
          <w:tab w:val="left" w:pos="9072"/>
        </w:tabs>
        <w:spacing w:line="240" w:lineRule="atLeast"/>
        <w:ind w:firstLine="426"/>
        <w:jc w:val="both"/>
      </w:pPr>
      <w:r w:rsidRPr="004F1CA5">
        <w:t xml:space="preserve">договоров </w:t>
      </w:r>
      <w:proofErr w:type="spellStart"/>
      <w:r w:rsidR="004D0B82" w:rsidRPr="004F1CA5">
        <w:t>репо</w:t>
      </w:r>
      <w:proofErr w:type="spellEnd"/>
      <w:r w:rsidR="004D0B82" w:rsidRPr="004F1CA5">
        <w:t>, подлежащие исполнению за счет имущества фонда;</w:t>
      </w:r>
    </w:p>
    <w:p w14:paraId="0C819D88" w14:textId="0E5D0AD2" w:rsidR="004D0B82" w:rsidRPr="004F1CA5" w:rsidRDefault="004D0B82" w:rsidP="0092013B">
      <w:pPr>
        <w:tabs>
          <w:tab w:val="left" w:pos="9072"/>
        </w:tabs>
        <w:spacing w:line="240" w:lineRule="atLeast"/>
        <w:ind w:firstLine="426"/>
        <w:jc w:val="both"/>
      </w:pPr>
      <w:r w:rsidRPr="004F1CA5">
        <w:t>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w:t>
      </w:r>
      <w:r w:rsidR="00057BFC" w:rsidRPr="004F1CA5">
        <w:t>оличного исполнительного органа</w:t>
      </w:r>
      <w:r w:rsidR="008E1962" w:rsidRPr="004F1CA5">
        <w:t>, за исключением сделок в связи с принятием в доверительное управление и (или) приобретением 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4F1CA5">
        <w:t>;</w:t>
      </w:r>
    </w:p>
    <w:p w14:paraId="63851317" w14:textId="2274DE7A" w:rsidR="004D0B82" w:rsidRPr="004F1CA5" w:rsidRDefault="004D0B82" w:rsidP="0092013B">
      <w:pPr>
        <w:tabs>
          <w:tab w:val="left" w:pos="9072"/>
        </w:tabs>
        <w:spacing w:line="240" w:lineRule="atLeast"/>
        <w:ind w:firstLine="426"/>
        <w:jc w:val="both"/>
      </w:pPr>
      <w:r w:rsidRPr="004F1CA5">
        <w:t>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w:t>
      </w:r>
      <w:r w:rsidR="00057BFC" w:rsidRPr="004F1CA5">
        <w:t>оличного исполнительного органа</w:t>
      </w:r>
      <w:r w:rsidR="008E1962" w:rsidRPr="004F1CA5">
        <w:t>,</w:t>
      </w:r>
      <w:r w:rsidR="008E1962" w:rsidRPr="004F1CA5">
        <w:rPr>
          <w:lang w:eastAsia="ru-RU"/>
        </w:rPr>
        <w:t xml:space="preserve"> </w:t>
      </w:r>
      <w:r w:rsidR="008E1962" w:rsidRPr="004F1CA5">
        <w:t xml:space="preserve">за исключением сделок в связи с принятием в доверительное управление и (или) приобретением </w:t>
      </w:r>
      <w:r w:rsidR="008E1962" w:rsidRPr="004F1CA5">
        <w:lastRenderedPageBreak/>
        <w:t>за счет имущества, находящегося в доверительном управлении, инвестиционных паев фонда в случае, установленном частью восемнадцатой статьи 5 Федерального закона «О рынке ценных бумаг»</w:t>
      </w:r>
      <w:r w:rsidR="00057BFC" w:rsidRPr="004F1CA5">
        <w:t>;</w:t>
      </w:r>
    </w:p>
    <w:p w14:paraId="033A4B66" w14:textId="7887AD08" w:rsidR="004D0B82" w:rsidRPr="004F1CA5" w:rsidRDefault="004D0B82" w:rsidP="0092013B">
      <w:pPr>
        <w:tabs>
          <w:tab w:val="left" w:pos="9072"/>
        </w:tabs>
        <w:spacing w:line="240" w:lineRule="atLeast"/>
        <w:ind w:firstLine="426"/>
        <w:jc w:val="both"/>
      </w:pPr>
      <w:r w:rsidRPr="004F1CA5">
        <w:t>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регистратором;</w:t>
      </w:r>
    </w:p>
    <w:p w14:paraId="6E6B4D10" w14:textId="08060D63" w:rsidR="004D0B82" w:rsidRPr="004F1CA5" w:rsidRDefault="004D0B82" w:rsidP="0092013B">
      <w:pPr>
        <w:tabs>
          <w:tab w:val="left" w:pos="9072"/>
        </w:tabs>
        <w:spacing w:line="240" w:lineRule="atLeast"/>
        <w:ind w:firstLine="426"/>
        <w:jc w:val="both"/>
      </w:pPr>
      <w:r w:rsidRPr="004F1CA5">
        <w:t>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14:paraId="257843D2" w14:textId="6B3C3DA5" w:rsidR="004D0B82" w:rsidRPr="004F1CA5" w:rsidRDefault="004D0B82" w:rsidP="0092013B">
      <w:pPr>
        <w:tabs>
          <w:tab w:val="left" w:pos="9072"/>
        </w:tabs>
        <w:spacing w:line="240" w:lineRule="atLeast"/>
        <w:ind w:firstLine="426"/>
        <w:jc w:val="both"/>
      </w:pPr>
      <w:r w:rsidRPr="004F1CA5">
        <w:t xml:space="preserve">по приобретению в состав фонда имущества у специализированного депозитария, </w:t>
      </w:r>
      <w:r w:rsidR="0092013B" w:rsidRPr="004F1CA5">
        <w:t xml:space="preserve">с которым </w:t>
      </w:r>
      <w:r w:rsidRPr="004F1CA5">
        <w:t>управляющей компанией заключен договор, либо по отчуждению имущества указанн</w:t>
      </w:r>
      <w:r w:rsidR="0092013B" w:rsidRPr="004F1CA5">
        <w:t>ому</w:t>
      </w:r>
      <w:r w:rsidRPr="004F1CA5">
        <w:t xml:space="preserve"> лиц</w:t>
      </w:r>
      <w:r w:rsidR="0092013B" w:rsidRPr="004F1CA5">
        <w:t>у</w:t>
      </w:r>
      <w:r w:rsidRPr="004F1CA5">
        <w:t>, за исключением случаев оплаты расходов, указанных в пункте</w:t>
      </w:r>
      <w:r w:rsidR="009F26D0" w:rsidRPr="004F1CA5">
        <w:t xml:space="preserve"> </w:t>
      </w:r>
      <w:r w:rsidR="003963BD" w:rsidRPr="004F1CA5">
        <w:t>99</w:t>
      </w:r>
      <w:r w:rsidRPr="004F1CA5">
        <w:t xml:space="preserve"> настоящих Правил, а также иных случаев, предусмотренных настоящими Правилами; </w:t>
      </w:r>
    </w:p>
    <w:p w14:paraId="11CE9427" w14:textId="0115C301" w:rsidR="004D0B82" w:rsidRPr="004F1CA5" w:rsidRDefault="004D0B82" w:rsidP="0092013B">
      <w:pPr>
        <w:autoSpaceDE w:val="0"/>
        <w:autoSpaceDN w:val="0"/>
        <w:adjustRightInd w:val="0"/>
        <w:spacing w:line="240" w:lineRule="atLeast"/>
        <w:ind w:firstLine="426"/>
        <w:jc w:val="both"/>
      </w:pPr>
      <w:r w:rsidRPr="004F1CA5">
        <w:t>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r w:rsidR="009D28A5" w:rsidRPr="004F1CA5">
        <w:t>;</w:t>
      </w:r>
      <w:r w:rsidRPr="004F1CA5">
        <w:t xml:space="preserve"> </w:t>
      </w:r>
    </w:p>
    <w:p w14:paraId="3D164CDF" w14:textId="3E390B95" w:rsidR="004D0B82" w:rsidRPr="004F1CA5" w:rsidRDefault="00D70658" w:rsidP="0092013B">
      <w:pPr>
        <w:tabs>
          <w:tab w:val="left" w:pos="9072"/>
        </w:tabs>
        <w:spacing w:line="240" w:lineRule="atLeast"/>
        <w:ind w:firstLine="426"/>
        <w:jc w:val="both"/>
      </w:pPr>
      <w:r w:rsidRPr="004F1CA5">
        <w:t>7</w:t>
      </w:r>
      <w:r w:rsidR="004D0B82" w:rsidRPr="004F1CA5">
        <w:t xml:space="preserve">) заключать договоры возмездного оказания услуг, подлежащих оплате за счет активов фонда, в случаях, установленных </w:t>
      </w:r>
      <w:r w:rsidR="00997A3F" w:rsidRPr="004F1CA5">
        <w:t xml:space="preserve">нормативными актами </w:t>
      </w:r>
      <w:r w:rsidR="006E2874" w:rsidRPr="004F1CA5">
        <w:t>Банка России</w:t>
      </w:r>
      <w:r w:rsidR="004D0B82" w:rsidRPr="004F1CA5">
        <w:t>.</w:t>
      </w:r>
    </w:p>
    <w:p w14:paraId="1B8FE367" w14:textId="2D7E263A" w:rsidR="004D0B82" w:rsidRPr="004F1CA5" w:rsidRDefault="004D0B82" w:rsidP="0092013B">
      <w:pPr>
        <w:tabs>
          <w:tab w:val="left" w:pos="9072"/>
        </w:tabs>
        <w:spacing w:before="120" w:line="240" w:lineRule="atLeast"/>
        <w:ind w:firstLine="425"/>
        <w:jc w:val="both"/>
      </w:pPr>
      <w:r w:rsidRPr="004F1CA5">
        <w:t>2</w:t>
      </w:r>
      <w:r w:rsidR="00350B72" w:rsidRPr="004F1CA5">
        <w:t>7</w:t>
      </w:r>
      <w:r w:rsidRPr="004F1CA5">
        <w:t>. Ограничения на совершение сделок с ценными бумагами, установленные абзацами восьмым, девятым, одиннадцатым и двенадцатым подпункта </w:t>
      </w:r>
      <w:r w:rsidR="00D70658" w:rsidRPr="004F1CA5">
        <w:t xml:space="preserve">6 </w:t>
      </w:r>
      <w:r w:rsidRPr="004F1CA5">
        <w:t>пункта 2</w:t>
      </w:r>
      <w:r w:rsidR="00350B72" w:rsidRPr="004F1CA5">
        <w:t>6</w:t>
      </w:r>
      <w:r w:rsidRPr="004F1CA5">
        <w:t xml:space="preserve"> настоящих Правил, не применяются, если:</w:t>
      </w:r>
    </w:p>
    <w:p w14:paraId="7A139878" w14:textId="5B8D4367" w:rsidR="004D0B82" w:rsidRPr="004F1CA5" w:rsidRDefault="004D0B82" w:rsidP="0092013B">
      <w:pPr>
        <w:autoSpaceDE w:val="0"/>
        <w:autoSpaceDN w:val="0"/>
        <w:adjustRightInd w:val="0"/>
        <w:spacing w:line="240" w:lineRule="atLeast"/>
        <w:ind w:firstLine="426"/>
        <w:jc w:val="both"/>
        <w:rPr>
          <w:b/>
        </w:rPr>
      </w:pPr>
      <w:r w:rsidRPr="004F1CA5">
        <w:t> </w:t>
      </w:r>
      <w:r w:rsidR="0092013B" w:rsidRPr="004F1CA5">
        <w:t xml:space="preserve">1) </w:t>
      </w:r>
      <w:r w:rsidRPr="004F1CA5">
        <w:t>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r w:rsidR="009D28A5" w:rsidRPr="004F1CA5">
        <w:t>;</w:t>
      </w:r>
      <w:r w:rsidRPr="004F1CA5">
        <w:rPr>
          <w:b/>
        </w:rPr>
        <w:t xml:space="preserve">       </w:t>
      </w:r>
    </w:p>
    <w:p w14:paraId="5CCD1A52" w14:textId="77777777" w:rsidR="004D0B82" w:rsidRPr="004F1CA5" w:rsidRDefault="0092013B" w:rsidP="0092013B">
      <w:pPr>
        <w:autoSpaceDE w:val="0"/>
        <w:autoSpaceDN w:val="0"/>
        <w:adjustRightInd w:val="0"/>
        <w:spacing w:line="240" w:lineRule="atLeast"/>
        <w:ind w:firstLine="426"/>
        <w:jc w:val="both"/>
      </w:pPr>
      <w:r w:rsidRPr="004F1CA5">
        <w:t xml:space="preserve">2) </w:t>
      </w:r>
      <w:r w:rsidR="004D0B82" w:rsidRPr="004F1CA5">
        <w:t>сделки совершаются с ценными бумагами, входящими в состав фонда, инвестиционные паи которого могут быть обменены на инвестиционные паи другого паевого инвестиционного фонда, в состав которого приобретаются указанные ценные бумаги</w:t>
      </w:r>
      <w:r w:rsidR="009D28A5" w:rsidRPr="004F1CA5">
        <w:t>;</w:t>
      </w:r>
      <w:r w:rsidR="004D0B82" w:rsidRPr="004F1CA5">
        <w:t xml:space="preserve"> </w:t>
      </w:r>
    </w:p>
    <w:p w14:paraId="437796D4" w14:textId="77777777" w:rsidR="004D0B82" w:rsidRPr="004F1CA5" w:rsidRDefault="0092013B" w:rsidP="0092013B">
      <w:pPr>
        <w:tabs>
          <w:tab w:val="left" w:pos="9072"/>
        </w:tabs>
        <w:spacing w:line="240" w:lineRule="atLeast"/>
        <w:ind w:firstLine="426"/>
        <w:jc w:val="both"/>
      </w:pPr>
      <w:r w:rsidRPr="004F1CA5">
        <w:t xml:space="preserve">3) </w:t>
      </w:r>
      <w:r w:rsidR="004D0B82" w:rsidRPr="004F1CA5">
        <w:t>сделки совершаются с ценными бумагами, входящими в состав другого паевого инвестиционного фонда, инвестиционные паи которого могут быть обменены на инвестиционные паи фонда.</w:t>
      </w:r>
    </w:p>
    <w:p w14:paraId="5DE21117" w14:textId="555FB96F" w:rsidR="004D0B82" w:rsidRPr="004F1CA5" w:rsidRDefault="00350B72" w:rsidP="0092013B">
      <w:pPr>
        <w:tabs>
          <w:tab w:val="left" w:pos="9072"/>
        </w:tabs>
        <w:spacing w:before="120" w:line="240" w:lineRule="atLeast"/>
        <w:ind w:firstLine="425"/>
        <w:jc w:val="both"/>
      </w:pPr>
      <w:r w:rsidRPr="004F1CA5">
        <w:t>28</w:t>
      </w:r>
      <w:r w:rsidR="004D0B82" w:rsidRPr="004F1CA5">
        <w:t>. Ограничения на совершение сделок, установленные абзацем десятым подпункта </w:t>
      </w:r>
      <w:r w:rsidR="00A228EE" w:rsidRPr="004F1CA5">
        <w:t xml:space="preserve">6 </w:t>
      </w:r>
      <w:r w:rsidR="004D0B82" w:rsidRPr="004F1CA5">
        <w:t>пункта 2</w:t>
      </w:r>
      <w:r w:rsidRPr="004F1CA5">
        <w:t>6</w:t>
      </w:r>
      <w:r w:rsidR="004D0B82" w:rsidRPr="004F1CA5">
        <w:t xml:space="preserve"> настоящих Правил, не применяются, если указанные сделки:</w:t>
      </w:r>
    </w:p>
    <w:p w14:paraId="44B68389" w14:textId="77777777" w:rsidR="004D0B82" w:rsidRPr="004F1CA5" w:rsidRDefault="004D0B82" w:rsidP="0092013B">
      <w:pPr>
        <w:tabs>
          <w:tab w:val="left" w:pos="9072"/>
        </w:tabs>
        <w:spacing w:line="240" w:lineRule="atLeast"/>
        <w:ind w:firstLine="426"/>
        <w:jc w:val="both"/>
      </w:pPr>
      <w:r w:rsidRPr="004F1CA5">
        <w:t>1) совершаются с ценными бумагами, включенными в котировальные списки российских бирж;</w:t>
      </w:r>
    </w:p>
    <w:p w14:paraId="28E0F2FE" w14:textId="77777777" w:rsidR="004D0B82" w:rsidRPr="004F1CA5" w:rsidRDefault="004D0B82" w:rsidP="0092013B">
      <w:pPr>
        <w:tabs>
          <w:tab w:val="left" w:pos="9072"/>
        </w:tabs>
        <w:spacing w:line="240" w:lineRule="atLeast"/>
        <w:ind w:firstLine="426"/>
        <w:jc w:val="both"/>
      </w:pPr>
      <w:r w:rsidRPr="004F1CA5">
        <w:t>2) 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14:paraId="58D6B40B" w14:textId="77777777" w:rsidR="004D0B82" w:rsidRPr="004F1CA5" w:rsidRDefault="004D0B82" w:rsidP="0092013B">
      <w:pPr>
        <w:tabs>
          <w:tab w:val="left" w:pos="9072"/>
        </w:tabs>
        <w:spacing w:line="240" w:lineRule="atLeast"/>
        <w:ind w:firstLine="426"/>
        <w:jc w:val="both"/>
      </w:pPr>
      <w:r w:rsidRPr="004F1CA5">
        <w:t>3) 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p>
    <w:p w14:paraId="3FC5E58F" w14:textId="24C97480" w:rsidR="004D0B82" w:rsidRPr="004F1CA5" w:rsidRDefault="00350B72" w:rsidP="0092013B">
      <w:pPr>
        <w:spacing w:before="120" w:line="240" w:lineRule="atLeast"/>
        <w:ind w:firstLine="425"/>
        <w:jc w:val="both"/>
      </w:pPr>
      <w:r w:rsidRPr="004F1CA5">
        <w:t>29</w:t>
      </w:r>
      <w:r w:rsidR="004D0B82" w:rsidRPr="004F1CA5">
        <w:t>.  По сделкам, сов</w:t>
      </w:r>
      <w:r w:rsidR="004F1C48">
        <w:t>ершенным в нарушение требований</w:t>
      </w:r>
      <w:r w:rsidR="004D0B82" w:rsidRPr="004F1CA5">
        <w:t xml:space="preserve"> пункта 2</w:t>
      </w:r>
      <w:r w:rsidRPr="004F1CA5">
        <w:t>6</w:t>
      </w:r>
      <w:r w:rsidR="004D0B82" w:rsidRPr="004F1CA5">
        <w:t xml:space="preserve">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14:paraId="26047771" w14:textId="77777777" w:rsidR="005D4F39" w:rsidRPr="004F1CA5" w:rsidRDefault="005D4F39" w:rsidP="004D0B82">
      <w:pPr>
        <w:spacing w:before="120" w:line="240" w:lineRule="atLeast"/>
        <w:ind w:firstLine="425"/>
        <w:jc w:val="both"/>
      </w:pPr>
    </w:p>
    <w:p w14:paraId="1466F163" w14:textId="77777777" w:rsidR="001E78BF" w:rsidRPr="004F1CA5" w:rsidRDefault="001E78BF" w:rsidP="00BB04A5">
      <w:pPr>
        <w:pStyle w:val="1"/>
        <w:spacing w:before="0" w:after="0" w:line="240" w:lineRule="atLeast"/>
        <w:ind w:firstLine="426"/>
        <w:rPr>
          <w:rFonts w:ascii="Times New Roman" w:hAnsi="Times New Roman"/>
          <w:lang w:val="ru-RU"/>
        </w:rPr>
      </w:pPr>
      <w:bookmarkStart w:id="45" w:name="p_400"/>
      <w:bookmarkEnd w:id="45"/>
      <w:r w:rsidRPr="004F1CA5">
        <w:rPr>
          <w:rFonts w:ascii="Times New Roman" w:hAnsi="Times New Roman"/>
        </w:rPr>
        <w:t>IV</w:t>
      </w:r>
      <w:r w:rsidRPr="004F1CA5">
        <w:rPr>
          <w:rFonts w:ascii="Times New Roman" w:hAnsi="Times New Roman"/>
          <w:lang w:val="ru-RU"/>
        </w:rPr>
        <w:t>. Права владельцев инвестиционных паев. Инвестиционные паи</w:t>
      </w:r>
    </w:p>
    <w:p w14:paraId="4C471371" w14:textId="77777777" w:rsidR="001E78BF" w:rsidRPr="004F1CA5" w:rsidRDefault="001E78BF" w:rsidP="0092013B">
      <w:pPr>
        <w:spacing w:line="240" w:lineRule="atLeast"/>
        <w:ind w:firstLine="426"/>
        <w:jc w:val="both"/>
      </w:pPr>
    </w:p>
    <w:p w14:paraId="5DC1C3E5" w14:textId="77777777" w:rsidR="004D0B82" w:rsidRPr="004F1CA5" w:rsidRDefault="004D0B82" w:rsidP="0092013B">
      <w:pPr>
        <w:spacing w:line="240" w:lineRule="atLeast"/>
        <w:ind w:firstLine="425"/>
        <w:jc w:val="both"/>
      </w:pPr>
      <w:bookmarkStart w:id="46" w:name="p_35"/>
      <w:bookmarkStart w:id="47" w:name="p_25"/>
      <w:bookmarkStart w:id="48" w:name="p_44"/>
      <w:bookmarkStart w:id="49" w:name="p_45"/>
      <w:bookmarkStart w:id="50" w:name="p_200"/>
      <w:bookmarkStart w:id="51" w:name="p_500"/>
      <w:bookmarkStart w:id="52" w:name="p_600"/>
      <w:bookmarkEnd w:id="46"/>
      <w:bookmarkEnd w:id="47"/>
      <w:bookmarkEnd w:id="48"/>
      <w:bookmarkEnd w:id="49"/>
      <w:bookmarkEnd w:id="50"/>
      <w:bookmarkEnd w:id="51"/>
      <w:bookmarkEnd w:id="52"/>
      <w:r w:rsidRPr="004F1CA5">
        <w:t>3</w:t>
      </w:r>
      <w:r w:rsidR="00350B72" w:rsidRPr="004F1CA5">
        <w:t>0</w:t>
      </w:r>
      <w:r w:rsidRPr="004F1CA5">
        <w:t>. Права владельцев инвестиционных паев удостоверяются инвестиционными паями.</w:t>
      </w:r>
    </w:p>
    <w:p w14:paraId="6D850CF8" w14:textId="77777777" w:rsidR="004D0B82" w:rsidRPr="004F1CA5" w:rsidRDefault="004D0B82" w:rsidP="0092013B">
      <w:pPr>
        <w:spacing w:before="120" w:line="240" w:lineRule="atLeast"/>
        <w:ind w:firstLine="425"/>
        <w:jc w:val="both"/>
      </w:pPr>
      <w:bookmarkStart w:id="53" w:name="p_36"/>
      <w:bookmarkEnd w:id="53"/>
      <w:r w:rsidRPr="004F1CA5">
        <w:lastRenderedPageBreak/>
        <w:t>3</w:t>
      </w:r>
      <w:r w:rsidR="0092013B" w:rsidRPr="004F1CA5">
        <w:t>1</w:t>
      </w:r>
      <w:r w:rsidRPr="004F1CA5">
        <w:t>. Инвестиционный пай является именной ценной бумагой, удостоверяющей:</w:t>
      </w:r>
    </w:p>
    <w:p w14:paraId="244F6BB3" w14:textId="77777777" w:rsidR="004D0B82" w:rsidRPr="004F1CA5" w:rsidRDefault="004D0B82" w:rsidP="0092013B">
      <w:pPr>
        <w:spacing w:line="240" w:lineRule="atLeast"/>
        <w:ind w:firstLine="426"/>
        <w:jc w:val="both"/>
      </w:pPr>
      <w:r w:rsidRPr="004F1CA5">
        <w:t>1) долю его владельца в праве собственности на имущество, составляющее фонд;</w:t>
      </w:r>
    </w:p>
    <w:p w14:paraId="15E37132" w14:textId="77777777" w:rsidR="004D0B82" w:rsidRPr="004F1CA5" w:rsidRDefault="004D0B82" w:rsidP="0092013B">
      <w:pPr>
        <w:spacing w:line="240" w:lineRule="atLeast"/>
        <w:ind w:firstLine="426"/>
        <w:jc w:val="both"/>
      </w:pPr>
      <w:r w:rsidRPr="004F1CA5">
        <w:t xml:space="preserve">2) право требовать от управляющей компании надлежащего доверительного управления фондом; </w:t>
      </w:r>
    </w:p>
    <w:p w14:paraId="517A435C" w14:textId="77777777" w:rsidR="004D0B82" w:rsidRPr="004F1CA5" w:rsidRDefault="004D0B82" w:rsidP="0092013B">
      <w:pPr>
        <w:autoSpaceDE w:val="0"/>
        <w:autoSpaceDN w:val="0"/>
        <w:adjustRightInd w:val="0"/>
        <w:spacing w:line="240" w:lineRule="atLeast"/>
        <w:ind w:firstLine="426"/>
        <w:jc w:val="both"/>
      </w:pPr>
      <w:r w:rsidRPr="004F1CA5">
        <w:t xml:space="preserve">3) право требовать от управляющей компании погашения инвестиционного пая и </w:t>
      </w:r>
      <w:r w:rsidR="00D3145D" w:rsidRPr="004F1CA5">
        <w:t>выплаты,</w:t>
      </w:r>
      <w:r w:rsidRPr="004F1CA5">
        <w:t xml:space="preserve">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14:paraId="5A77031A" w14:textId="38CE3105" w:rsidR="004D0B82" w:rsidRPr="004F1CA5" w:rsidRDefault="004D0B82" w:rsidP="0092013B">
      <w:pPr>
        <w:spacing w:line="240" w:lineRule="atLeast"/>
        <w:ind w:firstLine="426"/>
        <w:jc w:val="both"/>
      </w:pPr>
      <w:r w:rsidRPr="004F1CA5">
        <w:t>4) 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w:t>
      </w:r>
    </w:p>
    <w:p w14:paraId="22BEDEC1" w14:textId="77777777" w:rsidR="00E132BA" w:rsidRPr="004F1CA5" w:rsidRDefault="004D0B82" w:rsidP="0092013B">
      <w:pPr>
        <w:spacing w:before="120" w:line="240" w:lineRule="atLeast"/>
        <w:ind w:firstLine="425"/>
        <w:jc w:val="both"/>
      </w:pPr>
      <w:bookmarkStart w:id="54" w:name="p_37"/>
      <w:bookmarkStart w:id="55" w:name="p_38"/>
      <w:bookmarkEnd w:id="54"/>
      <w:bookmarkEnd w:id="55"/>
      <w:r w:rsidRPr="004F1CA5">
        <w:t>3</w:t>
      </w:r>
      <w:r w:rsidR="0092013B" w:rsidRPr="004F1CA5">
        <w:t>2</w:t>
      </w:r>
      <w:r w:rsidRPr="004F1CA5">
        <w:t>. Каждый инвестиционный пай удостоверяет одинаковую долю в праве общей собственности на имущество, составляющее фонд</w:t>
      </w:r>
      <w:r w:rsidR="00E132BA" w:rsidRPr="004F1CA5">
        <w:t>.</w:t>
      </w:r>
    </w:p>
    <w:p w14:paraId="0F745195" w14:textId="593B5E90" w:rsidR="004D0B82" w:rsidRPr="004F1CA5" w:rsidRDefault="00E132BA" w:rsidP="0092013B">
      <w:pPr>
        <w:spacing w:line="240" w:lineRule="atLeast"/>
        <w:ind w:firstLine="425"/>
        <w:jc w:val="both"/>
      </w:pPr>
      <w:r w:rsidRPr="004F1CA5">
        <w:t>Каждый инвестиционный пай удостоверяет</w:t>
      </w:r>
      <w:r w:rsidR="004D0B82" w:rsidRPr="004F1CA5">
        <w:t xml:space="preserve"> одинаковые права.</w:t>
      </w:r>
    </w:p>
    <w:p w14:paraId="7C6A6ED5" w14:textId="55A79AAB" w:rsidR="004D0B82" w:rsidRPr="004F1CA5" w:rsidRDefault="004D0B82" w:rsidP="0092013B">
      <w:pPr>
        <w:spacing w:line="240" w:lineRule="atLeast"/>
        <w:ind w:firstLine="426"/>
        <w:jc w:val="both"/>
      </w:pPr>
      <w:r w:rsidRPr="004F1CA5">
        <w:t xml:space="preserve">Инвестиционный пай является </w:t>
      </w:r>
      <w:r w:rsidR="00B527CF" w:rsidRPr="004F1CA5">
        <w:t xml:space="preserve">именной </w:t>
      </w:r>
      <w:proofErr w:type="spellStart"/>
      <w:r w:rsidR="00B527CF" w:rsidRPr="004F1CA5">
        <w:t>не</w:t>
      </w:r>
      <w:r w:rsidRPr="004F1CA5">
        <w:t>эмиссионной</w:t>
      </w:r>
      <w:proofErr w:type="spellEnd"/>
      <w:r w:rsidRPr="004F1CA5">
        <w:t xml:space="preserve"> ценной бумагой.</w:t>
      </w:r>
    </w:p>
    <w:p w14:paraId="1A2AD9F1" w14:textId="77777777" w:rsidR="004D0B82" w:rsidRPr="004F1CA5" w:rsidRDefault="004D0B82" w:rsidP="0092013B">
      <w:pPr>
        <w:spacing w:line="240" w:lineRule="atLeast"/>
        <w:ind w:firstLine="426"/>
        <w:jc w:val="both"/>
      </w:pPr>
      <w:r w:rsidRPr="004F1CA5">
        <w:t>Права, удостоверенные инвестиционным паем, фиксируются в бездокументарной форме.</w:t>
      </w:r>
    </w:p>
    <w:p w14:paraId="78F7B010" w14:textId="77777777" w:rsidR="004D0B82" w:rsidRPr="004F1CA5" w:rsidRDefault="004D0B82" w:rsidP="0092013B">
      <w:pPr>
        <w:spacing w:line="240" w:lineRule="atLeast"/>
        <w:ind w:firstLine="426"/>
        <w:jc w:val="both"/>
      </w:pPr>
      <w:r w:rsidRPr="004F1CA5">
        <w:t>Инвестиционный пай не имеет номинальной стоимости.</w:t>
      </w:r>
    </w:p>
    <w:p w14:paraId="512A5AE2" w14:textId="77777777" w:rsidR="004D0B82" w:rsidRPr="004F1CA5" w:rsidRDefault="004D0B82" w:rsidP="0092013B">
      <w:pPr>
        <w:autoSpaceDE w:val="0"/>
        <w:autoSpaceDN w:val="0"/>
        <w:adjustRightInd w:val="0"/>
        <w:spacing w:before="120" w:line="240" w:lineRule="atLeast"/>
        <w:ind w:firstLine="425"/>
        <w:jc w:val="both"/>
      </w:pPr>
      <w:bookmarkStart w:id="56" w:name="p_39"/>
      <w:bookmarkEnd w:id="56"/>
      <w:r w:rsidRPr="004F1CA5">
        <w:t>3</w:t>
      </w:r>
      <w:r w:rsidR="0092013B" w:rsidRPr="004F1CA5">
        <w:t>3</w:t>
      </w:r>
      <w:r w:rsidRPr="004F1CA5">
        <w:t>. Количество инвестиционных паев, выдаваемых управляющей компанией, не ограничивается.</w:t>
      </w:r>
    </w:p>
    <w:p w14:paraId="60ED80B8" w14:textId="77777777" w:rsidR="004D0B82" w:rsidRPr="004F1CA5" w:rsidRDefault="004D0B82" w:rsidP="0092013B">
      <w:pPr>
        <w:spacing w:before="120" w:line="240" w:lineRule="atLeast"/>
        <w:ind w:firstLine="426"/>
        <w:jc w:val="both"/>
      </w:pPr>
      <w:bookmarkStart w:id="57" w:name="p_40"/>
      <w:bookmarkEnd w:id="57"/>
      <w:r w:rsidRPr="004F1CA5">
        <w:t>3</w:t>
      </w:r>
      <w:r w:rsidR="0092013B" w:rsidRPr="004F1CA5">
        <w:t>4</w:t>
      </w:r>
      <w:r w:rsidRPr="004F1CA5">
        <w:t xml:space="preserve">. При выдаче одному лицу инвестиционных паев, составляющих дробное число, количество инвестиционных паев определяется с точностью до </w:t>
      </w:r>
      <w:r w:rsidR="0092013B" w:rsidRPr="004F1CA5">
        <w:t>6-</w:t>
      </w:r>
      <w:r w:rsidRPr="004F1CA5">
        <w:t>го знака после запятой.</w:t>
      </w:r>
    </w:p>
    <w:p w14:paraId="126FECE9" w14:textId="77777777" w:rsidR="004D0B82" w:rsidRPr="004F1CA5" w:rsidRDefault="004D0B82" w:rsidP="0092013B">
      <w:pPr>
        <w:spacing w:before="120" w:line="240" w:lineRule="atLeast"/>
        <w:ind w:firstLine="425"/>
        <w:jc w:val="both"/>
      </w:pPr>
      <w:bookmarkStart w:id="58" w:name="p_41"/>
      <w:bookmarkEnd w:id="58"/>
      <w:r w:rsidRPr="004F1CA5">
        <w:t>3</w:t>
      </w:r>
      <w:r w:rsidR="0092013B" w:rsidRPr="004F1CA5">
        <w:t>5</w:t>
      </w:r>
      <w:r w:rsidRPr="004F1CA5">
        <w:t>. Инвестиционные паи свободно обращаются по завершении (окончании) формирования фонда.</w:t>
      </w:r>
    </w:p>
    <w:p w14:paraId="6AE066DB" w14:textId="77777777" w:rsidR="0092013B" w:rsidRPr="004F1CA5" w:rsidRDefault="0092013B" w:rsidP="0092013B">
      <w:pPr>
        <w:autoSpaceDE w:val="0"/>
        <w:autoSpaceDN w:val="0"/>
        <w:adjustRightInd w:val="0"/>
        <w:spacing w:line="240" w:lineRule="atLeast"/>
        <w:ind w:firstLine="425"/>
        <w:jc w:val="both"/>
        <w:rPr>
          <w:lang w:eastAsia="ru-RU"/>
        </w:rPr>
      </w:pPr>
      <w:r w:rsidRPr="004F1CA5">
        <w:t>Инвестиционные паи могут обращаться на организованных торгах.</w:t>
      </w:r>
    </w:p>
    <w:p w14:paraId="3DD6D2F3" w14:textId="77777777" w:rsidR="004D0B82" w:rsidRPr="004F1CA5" w:rsidRDefault="004D0B82" w:rsidP="0092013B">
      <w:pPr>
        <w:autoSpaceDE w:val="0"/>
        <w:autoSpaceDN w:val="0"/>
        <w:adjustRightInd w:val="0"/>
        <w:spacing w:line="240" w:lineRule="atLeast"/>
        <w:ind w:firstLine="425"/>
        <w:jc w:val="both"/>
      </w:pPr>
      <w:r w:rsidRPr="004F1CA5">
        <w:t>Специализированный депозитарий, регистратор не могут являться владельцами инвестиционных паев.</w:t>
      </w:r>
    </w:p>
    <w:p w14:paraId="756783A0" w14:textId="19E58297" w:rsidR="004D0B82" w:rsidRPr="004F1CA5" w:rsidRDefault="004D0B82" w:rsidP="0092013B">
      <w:pPr>
        <w:spacing w:before="120" w:line="240" w:lineRule="atLeast"/>
        <w:ind w:firstLine="425"/>
        <w:jc w:val="both"/>
      </w:pPr>
      <w:bookmarkStart w:id="59" w:name="p_42"/>
      <w:bookmarkEnd w:id="59"/>
      <w:r w:rsidRPr="004F1CA5">
        <w:t>3</w:t>
      </w:r>
      <w:r w:rsidR="0092013B" w:rsidRPr="004F1CA5">
        <w:t>6</w:t>
      </w:r>
      <w:r w:rsidRPr="004F1CA5">
        <w:t>. Учет прав на инвестиционные паи осуществляется на лицевых счетах в реестре владельцев инвестиционных паев</w:t>
      </w:r>
      <w:r w:rsidR="00A44C2C" w:rsidRPr="004F1CA5">
        <w:t>, в том числе на лицевых счетах номинального держателя</w:t>
      </w:r>
      <w:r w:rsidRPr="004F1CA5">
        <w:t>.</w:t>
      </w:r>
    </w:p>
    <w:p w14:paraId="1F3178AE" w14:textId="77777777" w:rsidR="004D0B82" w:rsidRPr="004F1CA5" w:rsidRDefault="004D0B82" w:rsidP="0092013B">
      <w:pPr>
        <w:widowControl w:val="0"/>
        <w:autoSpaceDE w:val="0"/>
        <w:autoSpaceDN w:val="0"/>
        <w:adjustRightInd w:val="0"/>
        <w:spacing w:before="120" w:line="240" w:lineRule="atLeast"/>
        <w:ind w:firstLine="425"/>
        <w:jc w:val="both"/>
      </w:pPr>
      <w:bookmarkStart w:id="60" w:name="p_43"/>
      <w:bookmarkEnd w:id="60"/>
      <w:r w:rsidRPr="004F1CA5">
        <w:t>3</w:t>
      </w:r>
      <w:r w:rsidR="0092013B" w:rsidRPr="004F1CA5">
        <w:t>7</w:t>
      </w:r>
      <w:r w:rsidRPr="004F1CA5">
        <w:t xml:space="preserve">. Способы получения выписок из реестра владельцев инвестиционных паев. </w:t>
      </w:r>
    </w:p>
    <w:p w14:paraId="47EF5FE3" w14:textId="77777777" w:rsidR="004D0B82" w:rsidRPr="004F1CA5" w:rsidRDefault="004D0B82" w:rsidP="0092013B">
      <w:pPr>
        <w:widowControl w:val="0"/>
        <w:autoSpaceDE w:val="0"/>
        <w:autoSpaceDN w:val="0"/>
        <w:adjustRightInd w:val="0"/>
        <w:spacing w:line="240" w:lineRule="atLeast"/>
        <w:ind w:firstLine="425"/>
        <w:jc w:val="both"/>
      </w:pPr>
      <w:r w:rsidRPr="004F1CA5">
        <w:t>Выписка, предоставляемая в электронной форме, напр</w:t>
      </w:r>
      <w:r w:rsidR="0092013B" w:rsidRPr="004F1CA5">
        <w:t>авляется заявителю в электронно</w:t>
      </w:r>
      <w:r w:rsidRPr="004F1CA5">
        <w:t>й форме с электронной подписью регистратора.</w:t>
      </w:r>
    </w:p>
    <w:p w14:paraId="453E558A" w14:textId="14CFA6FC" w:rsidR="004D0B82" w:rsidRPr="004F1CA5" w:rsidRDefault="004D0B82" w:rsidP="0092013B">
      <w:pPr>
        <w:widowControl w:val="0"/>
        <w:autoSpaceDE w:val="0"/>
        <w:autoSpaceDN w:val="0"/>
        <w:adjustRightInd w:val="0"/>
        <w:spacing w:line="240" w:lineRule="atLeast"/>
        <w:ind w:firstLine="425"/>
        <w:jc w:val="both"/>
      </w:pPr>
      <w:r w:rsidRPr="004F1CA5">
        <w:t>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w:t>
      </w:r>
    </w:p>
    <w:p w14:paraId="03647351" w14:textId="77777777" w:rsidR="004D0B82" w:rsidRPr="004F1CA5" w:rsidRDefault="004D0B82" w:rsidP="0092013B">
      <w:pPr>
        <w:spacing w:line="240" w:lineRule="atLeast"/>
        <w:ind w:firstLine="425"/>
        <w:jc w:val="both"/>
      </w:pPr>
      <w:r w:rsidRPr="004F1CA5">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14:paraId="3FA89848" w14:textId="77777777" w:rsidR="00746A5A" w:rsidRPr="004F1CA5" w:rsidRDefault="00746A5A" w:rsidP="004D0B82">
      <w:pPr>
        <w:spacing w:line="240" w:lineRule="atLeast"/>
        <w:ind w:firstLine="425"/>
        <w:jc w:val="both"/>
      </w:pPr>
    </w:p>
    <w:p w14:paraId="41E6E24A" w14:textId="77777777" w:rsidR="001E78BF" w:rsidRPr="004F1CA5" w:rsidRDefault="001E78BF" w:rsidP="00746A5A">
      <w:pPr>
        <w:spacing w:line="240" w:lineRule="atLeast"/>
        <w:ind w:firstLine="425"/>
        <w:jc w:val="center"/>
        <w:rPr>
          <w:b/>
        </w:rPr>
      </w:pPr>
      <w:r w:rsidRPr="004F1CA5">
        <w:rPr>
          <w:b/>
        </w:rPr>
        <w:t>V. Выдача инвестиционных паев</w:t>
      </w:r>
    </w:p>
    <w:p w14:paraId="51840C72" w14:textId="77777777" w:rsidR="00746A5A" w:rsidRPr="004F1CA5" w:rsidRDefault="00746A5A" w:rsidP="00746A5A">
      <w:pPr>
        <w:spacing w:line="240" w:lineRule="atLeast"/>
        <w:ind w:firstLine="425"/>
        <w:jc w:val="center"/>
        <w:rPr>
          <w:b/>
        </w:rPr>
      </w:pPr>
    </w:p>
    <w:p w14:paraId="51DE49E7" w14:textId="77777777" w:rsidR="0091050A" w:rsidRPr="004F1CA5" w:rsidRDefault="0092013B" w:rsidP="00746A5A">
      <w:pPr>
        <w:spacing w:line="240" w:lineRule="atLeast"/>
        <w:ind w:firstLine="425"/>
        <w:jc w:val="both"/>
      </w:pPr>
      <w:bookmarkStart w:id="61" w:name="p_46"/>
      <w:bookmarkEnd w:id="61"/>
      <w:r w:rsidRPr="004F1CA5">
        <w:t>38</w:t>
      </w:r>
      <w:r w:rsidR="0091050A" w:rsidRPr="004F1CA5">
        <w:t xml:space="preserve">. Управляющая компания осуществляет выдачу инвестиционных паев при формировании фонда, а также после завершения </w:t>
      </w:r>
      <w:r w:rsidR="00B527CF" w:rsidRPr="004F1CA5">
        <w:t xml:space="preserve">(окончания) </w:t>
      </w:r>
      <w:r w:rsidR="0091050A" w:rsidRPr="004F1CA5">
        <w:t>формирования фонда.</w:t>
      </w:r>
    </w:p>
    <w:p w14:paraId="57C6109D" w14:textId="7D45DA00" w:rsidR="0091050A" w:rsidRPr="004F1CA5" w:rsidRDefault="0092013B" w:rsidP="0091050A">
      <w:pPr>
        <w:spacing w:before="120" w:line="240" w:lineRule="atLeast"/>
        <w:ind w:firstLine="425"/>
        <w:jc w:val="both"/>
      </w:pPr>
      <w:bookmarkStart w:id="62" w:name="p_47"/>
      <w:bookmarkEnd w:id="62"/>
      <w:r w:rsidRPr="004F1CA5">
        <w:t>39</w:t>
      </w:r>
      <w:r w:rsidR="0091050A" w:rsidRPr="004F1CA5">
        <w:t xml:space="preserve">. Выдача инвестиционных паев осуществляется путем внесения </w:t>
      </w:r>
      <w:r w:rsidR="0010497C" w:rsidRPr="004F1CA5">
        <w:t xml:space="preserve">приходной </w:t>
      </w:r>
      <w:r w:rsidR="0091050A" w:rsidRPr="004F1CA5">
        <w:t>записи по лицевому счету в реестре владельцев инвестиционных паев.</w:t>
      </w:r>
    </w:p>
    <w:p w14:paraId="64782DE0" w14:textId="159E6848" w:rsidR="0091050A" w:rsidRPr="004F1CA5" w:rsidRDefault="0091050A" w:rsidP="0091050A">
      <w:pPr>
        <w:spacing w:before="120" w:line="240" w:lineRule="atLeast"/>
        <w:ind w:firstLine="425"/>
        <w:jc w:val="both"/>
      </w:pPr>
      <w:r w:rsidRPr="004F1CA5">
        <w:t>4</w:t>
      </w:r>
      <w:r w:rsidR="0092013B" w:rsidRPr="004F1CA5">
        <w:t>0</w:t>
      </w:r>
      <w:r w:rsidRPr="004F1CA5">
        <w:t>. </w:t>
      </w:r>
      <w:r w:rsidR="00A44C2C" w:rsidRPr="004F1CA5">
        <w:rPr>
          <w:color w:val="000000" w:themeColor="text1"/>
        </w:rPr>
        <w:t xml:space="preserve">Внесение в реестр владельцев инвестиционных паев записей о приобретении инвестиционных паев осуществляется на основании заявки на приобретение инвестиционных паев в день получения </w:t>
      </w:r>
      <w:r w:rsidR="002D6415">
        <w:rPr>
          <w:color w:val="000000" w:themeColor="text1"/>
        </w:rPr>
        <w:t>р</w:t>
      </w:r>
      <w:r w:rsidR="004F1C48">
        <w:rPr>
          <w:color w:val="000000" w:themeColor="text1"/>
        </w:rPr>
        <w:t>егистратором</w:t>
      </w:r>
      <w:r w:rsidR="00A44C2C" w:rsidRPr="004F1CA5">
        <w:rPr>
          <w:color w:val="000000" w:themeColor="text1"/>
        </w:rPr>
        <w:t xml:space="preserve"> документов, подтверждающих включение имущества, переданного в оплату инвестиционных паев, в состав </w:t>
      </w:r>
      <w:r w:rsidR="00726F3C">
        <w:rPr>
          <w:color w:val="000000" w:themeColor="text1"/>
        </w:rPr>
        <w:t>ф</w:t>
      </w:r>
      <w:r w:rsidR="00A44C2C" w:rsidRPr="004F1CA5">
        <w:rPr>
          <w:color w:val="000000" w:themeColor="text1"/>
        </w:rPr>
        <w:t xml:space="preserve">онда. Выдача </w:t>
      </w:r>
      <w:r w:rsidR="00726F3C">
        <w:rPr>
          <w:color w:val="000000" w:themeColor="text1"/>
        </w:rPr>
        <w:t>и</w:t>
      </w:r>
      <w:r w:rsidR="00A44C2C" w:rsidRPr="004F1CA5">
        <w:rPr>
          <w:color w:val="000000" w:themeColor="text1"/>
        </w:rPr>
        <w:t xml:space="preserve">нвестиционных паев осуществляется на основании заявки на приобретение </w:t>
      </w:r>
      <w:r w:rsidR="00726F3C">
        <w:rPr>
          <w:color w:val="000000" w:themeColor="text1"/>
        </w:rPr>
        <w:t>и</w:t>
      </w:r>
      <w:r w:rsidR="00A44C2C" w:rsidRPr="004F1CA5">
        <w:rPr>
          <w:color w:val="000000" w:themeColor="text1"/>
        </w:rPr>
        <w:t xml:space="preserve">нвестиционных паев, содержащей обязательные сведения, включаемые в заявку на приобретение </w:t>
      </w:r>
      <w:r w:rsidR="00726F3C">
        <w:rPr>
          <w:color w:val="000000" w:themeColor="text1"/>
        </w:rPr>
        <w:t>и</w:t>
      </w:r>
      <w:r w:rsidR="00A44C2C" w:rsidRPr="004F1CA5">
        <w:rPr>
          <w:color w:val="000000" w:themeColor="text1"/>
        </w:rPr>
        <w:t>нвестиционных паев с</w:t>
      </w:r>
      <w:r w:rsidR="00B07909">
        <w:rPr>
          <w:color w:val="000000" w:themeColor="text1"/>
        </w:rPr>
        <w:t>огласно приложению к настоящим П</w:t>
      </w:r>
      <w:r w:rsidR="00A44C2C" w:rsidRPr="004F1CA5">
        <w:rPr>
          <w:color w:val="000000" w:themeColor="text1"/>
        </w:rPr>
        <w:t>равилам</w:t>
      </w:r>
      <w:r w:rsidRPr="004F1CA5">
        <w:t>.</w:t>
      </w:r>
    </w:p>
    <w:p w14:paraId="7184D838" w14:textId="77777777" w:rsidR="0091050A" w:rsidRPr="004F1CA5" w:rsidRDefault="0091050A" w:rsidP="0091050A">
      <w:pPr>
        <w:spacing w:line="240" w:lineRule="atLeast"/>
        <w:ind w:firstLine="425"/>
        <w:jc w:val="both"/>
        <w:rPr>
          <w:color w:val="000000"/>
        </w:rPr>
      </w:pPr>
      <w:r w:rsidRPr="004F1CA5">
        <w:rPr>
          <w:color w:val="000000"/>
        </w:rPr>
        <w:t xml:space="preserve">Каждая заявка на приобретение инвестиционных паев предусматривает выдачу инвестиционных паев при каждом поступлении денежных средств в </w:t>
      </w:r>
      <w:r w:rsidR="00783010" w:rsidRPr="004F1CA5">
        <w:rPr>
          <w:color w:val="000000"/>
        </w:rPr>
        <w:t xml:space="preserve">оплату инвестиционных паев </w:t>
      </w:r>
      <w:r w:rsidRPr="004F1CA5">
        <w:rPr>
          <w:color w:val="000000"/>
        </w:rPr>
        <w:t>фонд</w:t>
      </w:r>
      <w:r w:rsidR="00783010" w:rsidRPr="004F1CA5">
        <w:rPr>
          <w:color w:val="000000"/>
        </w:rPr>
        <w:t>а</w:t>
      </w:r>
      <w:r w:rsidRPr="004F1CA5">
        <w:rPr>
          <w:color w:val="000000"/>
        </w:rPr>
        <w:t>.</w:t>
      </w:r>
    </w:p>
    <w:p w14:paraId="1067C120" w14:textId="77777777" w:rsidR="0091050A" w:rsidRPr="004F1CA5" w:rsidRDefault="0091050A" w:rsidP="0091050A">
      <w:pPr>
        <w:spacing w:before="120" w:line="240" w:lineRule="atLeast"/>
        <w:ind w:firstLine="426"/>
        <w:jc w:val="both"/>
      </w:pPr>
      <w:r w:rsidRPr="004F1CA5">
        <w:lastRenderedPageBreak/>
        <w:t>4</w:t>
      </w:r>
      <w:r w:rsidR="0092013B" w:rsidRPr="004F1CA5">
        <w:t>1</w:t>
      </w:r>
      <w:r w:rsidRPr="004F1CA5">
        <w:t>. В оплату инвестиционных паев передаются только денежные средства.</w:t>
      </w:r>
    </w:p>
    <w:p w14:paraId="7768A7F0" w14:textId="77777777" w:rsidR="001E78BF" w:rsidRPr="004F1CA5" w:rsidRDefault="0091050A" w:rsidP="00006EB7">
      <w:pPr>
        <w:spacing w:before="120" w:line="240" w:lineRule="atLeast"/>
        <w:ind w:firstLine="425"/>
        <w:jc w:val="both"/>
      </w:pPr>
      <w:r w:rsidRPr="004F1CA5">
        <w:t>4</w:t>
      </w:r>
      <w:r w:rsidR="0092013B" w:rsidRPr="004F1CA5">
        <w:t>2</w:t>
      </w:r>
      <w:r w:rsidRPr="004F1CA5">
        <w:t>. Выдача инвестиционных паев осуществляется при условии включения в состав фонда денежных средств, переданных в оплату инвестиционных паев.</w:t>
      </w:r>
    </w:p>
    <w:p w14:paraId="04FF8EB0" w14:textId="77777777" w:rsidR="001344BA" w:rsidRPr="004F1CA5" w:rsidRDefault="001344BA" w:rsidP="008571B8">
      <w:pPr>
        <w:pStyle w:val="2"/>
        <w:spacing w:before="0" w:after="0" w:line="240" w:lineRule="atLeast"/>
        <w:ind w:firstLine="426"/>
        <w:jc w:val="both"/>
        <w:rPr>
          <w:rFonts w:ascii="Times New Roman" w:hAnsi="Times New Roman"/>
          <w:sz w:val="24"/>
          <w:szCs w:val="24"/>
          <w:u w:val="none"/>
          <w:lang w:val="ru-RU"/>
        </w:rPr>
      </w:pPr>
      <w:bookmarkStart w:id="63" w:name="p_64"/>
      <w:bookmarkEnd w:id="63"/>
    </w:p>
    <w:p w14:paraId="5B11AA03" w14:textId="77777777" w:rsidR="001E78BF" w:rsidRPr="004F1CA5" w:rsidRDefault="001E78BF" w:rsidP="0092013B">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Заявки на приобретение инвестиционных паев</w:t>
      </w:r>
    </w:p>
    <w:p w14:paraId="4FB41825" w14:textId="77777777" w:rsidR="001E78BF" w:rsidRPr="004F1CA5" w:rsidRDefault="001E78BF" w:rsidP="008571B8">
      <w:pPr>
        <w:spacing w:line="240" w:lineRule="atLeast"/>
        <w:ind w:firstLine="426"/>
        <w:jc w:val="both"/>
      </w:pPr>
    </w:p>
    <w:p w14:paraId="4B0F223A" w14:textId="77777777" w:rsidR="0091050A" w:rsidRPr="004F1CA5" w:rsidRDefault="0091050A" w:rsidP="000831FD">
      <w:pPr>
        <w:tabs>
          <w:tab w:val="left" w:pos="9072"/>
        </w:tabs>
        <w:spacing w:line="240" w:lineRule="atLeast"/>
        <w:ind w:firstLine="425"/>
        <w:jc w:val="both"/>
      </w:pPr>
      <w:r w:rsidRPr="004F1CA5">
        <w:t>4</w:t>
      </w:r>
      <w:r w:rsidR="0092013B" w:rsidRPr="004F1CA5">
        <w:t>3</w:t>
      </w:r>
      <w:r w:rsidRPr="004F1CA5">
        <w:t>. Заявки на приобретение инвестиционных паев носят безотзывный характер.</w:t>
      </w:r>
      <w:r w:rsidR="004B59DD" w:rsidRPr="004F1CA5">
        <w:t xml:space="preserve"> Заявка на приобретение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1EA0DC4C" w14:textId="77777777" w:rsidR="001D3991" w:rsidRPr="004F1CA5" w:rsidRDefault="0091050A" w:rsidP="001D3991">
      <w:pPr>
        <w:spacing w:before="120" w:line="240" w:lineRule="atLeast"/>
        <w:ind w:firstLine="426"/>
        <w:jc w:val="both"/>
      </w:pPr>
      <w:r w:rsidRPr="004F1CA5">
        <w:t>4</w:t>
      </w:r>
      <w:r w:rsidR="0092013B" w:rsidRPr="004F1CA5">
        <w:t>4</w:t>
      </w:r>
      <w:r w:rsidRPr="004F1CA5">
        <w:t>. </w:t>
      </w:r>
      <w:r w:rsidR="001D3991" w:rsidRPr="004F1CA5">
        <w:t>Прием заявок на приобретение инвестиционных паев осуществляется со дня начала формирования фонда каждый рабочий день.</w:t>
      </w:r>
    </w:p>
    <w:p w14:paraId="1C2FFF31" w14:textId="77777777" w:rsidR="001D3991" w:rsidRPr="004F1CA5" w:rsidRDefault="001D3991" w:rsidP="001D3991">
      <w:pPr>
        <w:spacing w:before="120" w:line="240" w:lineRule="atLeast"/>
        <w:ind w:firstLine="426"/>
        <w:jc w:val="both"/>
      </w:pPr>
      <w:r w:rsidRPr="004F1CA5">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агентов по выдаче, погашению и обмену инвестиционных паев (далее – агент), информация о которых предоставляется управляющей компанией и агентами по телефону или раскрывается иным способом.</w:t>
      </w:r>
    </w:p>
    <w:p w14:paraId="785DBB63" w14:textId="77777777" w:rsidR="001D3991" w:rsidRPr="004F1CA5" w:rsidRDefault="001D3991" w:rsidP="001D3991">
      <w:pPr>
        <w:spacing w:before="120" w:line="240" w:lineRule="atLeast"/>
        <w:ind w:firstLine="426"/>
        <w:jc w:val="both"/>
      </w:pPr>
      <w:r w:rsidRPr="004F1CA5">
        <w:t>Прием заявок на приобретение инвестиционных паев не осуществляется со дня возникновения основания прекращения фонда.</w:t>
      </w:r>
    </w:p>
    <w:p w14:paraId="3EEAB4D5" w14:textId="77777777" w:rsidR="001D3991" w:rsidRPr="004F1CA5" w:rsidRDefault="0091050A" w:rsidP="001D3991">
      <w:pPr>
        <w:spacing w:before="120" w:line="240" w:lineRule="atLeast"/>
        <w:ind w:firstLine="426"/>
        <w:jc w:val="both"/>
      </w:pPr>
      <w:r w:rsidRPr="004F1CA5">
        <w:t>4</w:t>
      </w:r>
      <w:r w:rsidR="0092013B" w:rsidRPr="004F1CA5">
        <w:t>5</w:t>
      </w:r>
      <w:r w:rsidRPr="004F1CA5">
        <w:t>. </w:t>
      </w:r>
      <w:r w:rsidR="001D3991" w:rsidRPr="004F1CA5">
        <w:t xml:space="preserve">Порядок подачи </w:t>
      </w:r>
      <w:r w:rsidR="0022526F" w:rsidRPr="004F1CA5">
        <w:t xml:space="preserve">и приема </w:t>
      </w:r>
      <w:r w:rsidR="001D3991" w:rsidRPr="004F1CA5">
        <w:t>заявок на приобретение инвестиционных паев:</w:t>
      </w:r>
    </w:p>
    <w:p w14:paraId="4D28308F" w14:textId="77777777" w:rsidR="001D3991" w:rsidRPr="004F1CA5" w:rsidRDefault="001D3991" w:rsidP="001D3991">
      <w:pPr>
        <w:spacing w:before="120" w:line="240" w:lineRule="atLeast"/>
        <w:ind w:firstLine="426"/>
        <w:jc w:val="both"/>
      </w:pPr>
      <w:r w:rsidRPr="004F1CA5">
        <w:t xml:space="preserve">Заявка на приобретение инвестиционных паев, оформленная в соответствии с приложением № 1 к Правилам, подается в пунктах приема заявок инвестором или его уполномоченным представителем. </w:t>
      </w:r>
    </w:p>
    <w:p w14:paraId="19DBCE58" w14:textId="77777777" w:rsidR="001D3991" w:rsidRPr="004F1CA5" w:rsidRDefault="001D3991" w:rsidP="001D3991">
      <w:pPr>
        <w:spacing w:before="120" w:line="240" w:lineRule="atLeast"/>
        <w:ind w:firstLine="426"/>
        <w:jc w:val="both"/>
      </w:pPr>
      <w:r w:rsidRPr="004F1CA5">
        <w:t xml:space="preserve">Заявка на приобретение инвестиционных паев, </w:t>
      </w:r>
      <w:r w:rsidR="0022526F" w:rsidRPr="004F1CA5">
        <w:rPr>
          <w:color w:val="000000" w:themeColor="text1"/>
        </w:rPr>
        <w:t>права на которые при их выдаче учитываются в реестре владельцев инвестиционных паев на лицевых счетах номинального держателя, и</w:t>
      </w:r>
      <w:r w:rsidR="0022526F" w:rsidRPr="004F1CA5">
        <w:t xml:space="preserve"> </w:t>
      </w:r>
      <w:r w:rsidRPr="004F1CA5">
        <w:t>оформленная в соответствии с приложением № 2 к Правилам, подается в пунктах приема заявок номинальным держателем или его уполномоченным представителем.</w:t>
      </w:r>
    </w:p>
    <w:p w14:paraId="2087CB21" w14:textId="77777777" w:rsidR="001D3991" w:rsidRPr="004F1CA5" w:rsidRDefault="001D3991" w:rsidP="001D3991">
      <w:pPr>
        <w:spacing w:before="120" w:line="240" w:lineRule="atLeast"/>
        <w:ind w:firstLine="426"/>
        <w:jc w:val="both"/>
      </w:pPr>
      <w:r w:rsidRPr="004F1CA5">
        <w:t>Заявки на приобретение инвестиционных паев, направленные почтой (в том числе электронной), факсом или курьером, не принимаются.</w:t>
      </w:r>
    </w:p>
    <w:p w14:paraId="14887D91" w14:textId="77777777" w:rsidR="001D3991" w:rsidRPr="004F1CA5" w:rsidRDefault="001D3991" w:rsidP="001D3991">
      <w:pPr>
        <w:spacing w:before="120" w:line="240" w:lineRule="atLeast"/>
        <w:ind w:firstLine="426"/>
        <w:jc w:val="both"/>
      </w:pPr>
      <w:r w:rsidRPr="004F1CA5">
        <w:t>Заявки на приобретение,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5345EF94" w14:textId="69EF1AA0" w:rsidR="001D3991" w:rsidRPr="004F1CA5" w:rsidRDefault="001D3991" w:rsidP="001D3991">
      <w:pPr>
        <w:spacing w:before="120" w:line="240" w:lineRule="atLeast"/>
        <w:ind w:firstLine="426"/>
        <w:jc w:val="both"/>
      </w:pPr>
      <w:r w:rsidRPr="004F1CA5">
        <w:t xml:space="preserve">45.1. Заявки на приобретение инвестиционных паев физическими лицами могут направляться в управляющую компанию в виде электронного документа посредством информационного сервиса управляющей компании «Личный кабинет» в сети Интернет по адресу </w:t>
      </w:r>
      <w:hyperlink r:id="rId12" w:history="1">
        <w:r w:rsidR="0010497C" w:rsidRPr="004F1CA5">
          <w:rPr>
            <w:rStyle w:val="af3"/>
          </w:rPr>
          <w:t>www.bspbcapital.ru</w:t>
        </w:r>
      </w:hyperlink>
      <w:r w:rsidRPr="004F1CA5">
        <w:t xml:space="preserve"> (далее - личный кабинет).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приобретение,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типовому соглашению об электронном документообороте (далее - соглашение об ЭДО), размещенному на сайте управляющей компании </w:t>
      </w:r>
      <w:hyperlink r:id="rId13" w:history="1">
        <w:r w:rsidR="0010497C" w:rsidRPr="004F1CA5">
          <w:rPr>
            <w:rStyle w:val="af3"/>
          </w:rPr>
          <w:t>www.bspbcapital.ru</w:t>
        </w:r>
      </w:hyperlink>
      <w:r w:rsidRPr="004F1CA5">
        <w:t>. Датой и временем приема заявки на приобретение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3D04DAAE" w14:textId="77777777" w:rsidR="001D3991" w:rsidRPr="004F1CA5" w:rsidRDefault="001D3991" w:rsidP="001D3991">
      <w:pPr>
        <w:spacing w:before="120" w:line="240" w:lineRule="atLeast"/>
        <w:ind w:firstLine="426"/>
        <w:jc w:val="both"/>
      </w:pPr>
      <w:r w:rsidRPr="004F1CA5">
        <w:t xml:space="preserve">Заявки на приобретение инвестиционных паев могут подаваться агенту только в пунктах приема заявок. </w:t>
      </w:r>
    </w:p>
    <w:p w14:paraId="7E461DD9" w14:textId="0B867BBA" w:rsidR="001D3991" w:rsidRPr="004F1CA5" w:rsidRDefault="001D3991" w:rsidP="001D3991">
      <w:pPr>
        <w:spacing w:before="120" w:line="240" w:lineRule="atLeast"/>
        <w:ind w:firstLine="426"/>
        <w:jc w:val="both"/>
      </w:pPr>
      <w:r w:rsidRPr="004F1CA5">
        <w:t xml:space="preserve">Заявки на приобретение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информационного сервиса управляющей </w:t>
      </w:r>
      <w:r w:rsidRPr="004F1CA5">
        <w:lastRenderedPageBreak/>
        <w:t>компании «Личный кабинет</w:t>
      </w:r>
      <w:r w:rsidR="0010497C" w:rsidRPr="004F1CA5">
        <w:t xml:space="preserve"> агента» и/или посредством специализированного программного обеспечения управляющей компании «Система регистрации договоров» (далее – «ЛКА и/или СРД»)</w:t>
      </w:r>
      <w:r w:rsidRPr="004F1CA5">
        <w:t>.  При подаче заявки в электронном виде физическое лицо подписывает электронный документ простой электронной подписью.</w:t>
      </w:r>
    </w:p>
    <w:p w14:paraId="62F40976" w14:textId="77777777" w:rsidR="0010497C" w:rsidRPr="004F1CA5" w:rsidRDefault="0010497C" w:rsidP="0010497C">
      <w:pPr>
        <w:pStyle w:val="Default"/>
        <w:ind w:firstLine="426"/>
        <w:jc w:val="both"/>
      </w:pPr>
      <w:r w:rsidRPr="004F1CA5">
        <w:t>Подача заявки на приобретение инвестиционных паев с использованием ЛКА и/или СРД возможна только в случае наличия у агента технической возможности по приему таких заявок на приобретение инвестиционных паев.</w:t>
      </w:r>
    </w:p>
    <w:p w14:paraId="471BE8FB" w14:textId="77777777" w:rsidR="0010497C" w:rsidRPr="004F1CA5" w:rsidRDefault="0010497C" w:rsidP="0010497C">
      <w:pPr>
        <w:pStyle w:val="Default"/>
        <w:ind w:firstLine="426"/>
        <w:jc w:val="both"/>
        <w:rPr>
          <w:color w:val="auto"/>
        </w:rPr>
      </w:pPr>
      <w:r w:rsidRPr="004F1CA5">
        <w:rPr>
          <w:color w:val="auto"/>
        </w:rPr>
        <w:t xml:space="preserve">Датой и временем приема заявки на приобретение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14C5BB5B" w14:textId="77777777" w:rsidR="0010497C" w:rsidRPr="004F1CA5" w:rsidRDefault="0010497C" w:rsidP="0010497C">
      <w:pPr>
        <w:pStyle w:val="Default"/>
        <w:ind w:firstLine="426"/>
        <w:jc w:val="both"/>
        <w:rPr>
          <w:color w:val="auto"/>
        </w:rPr>
      </w:pPr>
      <w:r w:rsidRPr="004F1CA5">
        <w:rPr>
          <w:color w:val="auto"/>
        </w:rPr>
        <w:t>Подача заявок на приобретение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00B14131" w14:textId="77777777" w:rsidR="0010497C" w:rsidRPr="004F1CA5" w:rsidRDefault="0010497C" w:rsidP="000B013C">
      <w:pPr>
        <w:tabs>
          <w:tab w:val="left" w:pos="9072"/>
        </w:tabs>
        <w:spacing w:line="240" w:lineRule="atLeast"/>
        <w:ind w:firstLine="426"/>
        <w:jc w:val="both"/>
      </w:pPr>
      <w:r w:rsidRPr="004F1CA5">
        <w:t>В случае отказа в приеме заявки на приобретение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2B1EB1F2" w14:textId="77777777" w:rsidR="001D3991" w:rsidRPr="004F1CA5" w:rsidRDefault="0091050A" w:rsidP="001D3991">
      <w:pPr>
        <w:spacing w:before="120" w:line="240" w:lineRule="atLeast"/>
        <w:ind w:firstLine="426"/>
        <w:jc w:val="both"/>
      </w:pPr>
      <w:r w:rsidRPr="004F1CA5">
        <w:t>4</w:t>
      </w:r>
      <w:r w:rsidR="000A7387" w:rsidRPr="004F1CA5">
        <w:t>6</w:t>
      </w:r>
      <w:r w:rsidRPr="004F1CA5">
        <w:t>. </w:t>
      </w:r>
      <w:r w:rsidR="001D3991" w:rsidRPr="004F1CA5">
        <w:t>Заявки на приобретение инвестиционных паев подаются:</w:t>
      </w:r>
    </w:p>
    <w:p w14:paraId="539D4CC8" w14:textId="77777777" w:rsidR="001D3991" w:rsidRPr="004F1CA5" w:rsidRDefault="001D3991" w:rsidP="001D3991">
      <w:pPr>
        <w:spacing w:before="120" w:line="240" w:lineRule="atLeast"/>
        <w:ind w:firstLine="426"/>
        <w:jc w:val="both"/>
      </w:pPr>
      <w:r w:rsidRPr="004F1CA5">
        <w:t>- управляющей компании;</w:t>
      </w:r>
    </w:p>
    <w:p w14:paraId="54977F04" w14:textId="60640E9E" w:rsidR="00102BA9" w:rsidRDefault="001D3991" w:rsidP="001D3991">
      <w:pPr>
        <w:spacing w:before="120" w:line="240" w:lineRule="atLeast"/>
        <w:ind w:firstLine="426"/>
        <w:jc w:val="both"/>
      </w:pPr>
      <w:r w:rsidRPr="004F1CA5">
        <w:t>- агентам.</w:t>
      </w:r>
    </w:p>
    <w:p w14:paraId="7991A76D" w14:textId="2E34E6DA" w:rsidR="00E61C8F" w:rsidRPr="004F1CA5" w:rsidRDefault="00E61C8F" w:rsidP="001D3991">
      <w:pPr>
        <w:spacing w:before="120" w:line="240" w:lineRule="atLeast"/>
        <w:ind w:firstLine="426"/>
        <w:jc w:val="both"/>
      </w:pPr>
      <w:r w:rsidRPr="005246A9">
        <w:t xml:space="preserve">Информация об агентах раскрывается на сайте управляющей компании по адресу </w:t>
      </w:r>
      <w:hyperlink r:id="rId14" w:history="1">
        <w:r>
          <w:rPr>
            <w:rStyle w:val="af3"/>
          </w:rPr>
          <w:t>www.bspbcapital.ru</w:t>
        </w:r>
      </w:hyperlink>
      <w:r w:rsidRPr="005246A9">
        <w:rPr>
          <w:color w:val="1F497D"/>
        </w:rPr>
        <w:t xml:space="preserve"> </w:t>
      </w:r>
      <w:r w:rsidRPr="005246A9">
        <w:t>в соответствии с законодательством Российской Федерации об инвестиционных фондах.</w:t>
      </w:r>
    </w:p>
    <w:p w14:paraId="52F0A341" w14:textId="77777777" w:rsidR="0091050A" w:rsidRPr="004F1CA5" w:rsidRDefault="00012DE0" w:rsidP="0091050A">
      <w:pPr>
        <w:tabs>
          <w:tab w:val="left" w:pos="9072"/>
        </w:tabs>
        <w:spacing w:before="120" w:line="240" w:lineRule="atLeast"/>
        <w:ind w:firstLine="426"/>
        <w:jc w:val="both"/>
      </w:pPr>
      <w:r w:rsidRPr="004F1CA5">
        <w:t>4</w:t>
      </w:r>
      <w:r w:rsidR="000A7387" w:rsidRPr="004F1CA5">
        <w:t>7</w:t>
      </w:r>
      <w:r w:rsidR="0091050A" w:rsidRPr="004F1CA5">
        <w:t>. В приеме заявок на приобретение инвестиционных паев отказывается в следующих случаях:</w:t>
      </w:r>
    </w:p>
    <w:p w14:paraId="74B3D68B" w14:textId="414556BA" w:rsidR="0091050A" w:rsidRPr="004F1CA5" w:rsidRDefault="0091050A" w:rsidP="0091050A">
      <w:pPr>
        <w:tabs>
          <w:tab w:val="left" w:pos="9072"/>
        </w:tabs>
        <w:spacing w:line="240" w:lineRule="atLeast"/>
        <w:ind w:firstLine="426"/>
        <w:jc w:val="both"/>
      </w:pPr>
      <w:r w:rsidRPr="004F1CA5">
        <w:t>1) </w:t>
      </w:r>
      <w:r w:rsidR="0022526F" w:rsidRPr="004F1CA5">
        <w:t xml:space="preserve">несоблюдения </w:t>
      </w:r>
      <w:r w:rsidRPr="004F1CA5">
        <w:t>порядка и сроков подачи заявок, установленных настоящими Правилами;</w:t>
      </w:r>
    </w:p>
    <w:p w14:paraId="323A7BD9" w14:textId="1C1CF457" w:rsidR="0091050A" w:rsidRPr="004F1CA5" w:rsidRDefault="0091050A" w:rsidP="0091050A">
      <w:pPr>
        <w:tabs>
          <w:tab w:val="left" w:pos="9072"/>
        </w:tabs>
        <w:spacing w:line="240" w:lineRule="atLeast"/>
        <w:ind w:firstLine="426"/>
        <w:jc w:val="both"/>
      </w:pPr>
      <w:r w:rsidRPr="004F1CA5">
        <w:t>2) </w:t>
      </w:r>
      <w:r w:rsidR="0022526F" w:rsidRPr="004F1CA5">
        <w:t xml:space="preserve">отсутствия </w:t>
      </w:r>
      <w:r w:rsidRPr="004F1CA5">
        <w:t>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14:paraId="08ADF64C" w14:textId="1DD66E1F" w:rsidR="0091050A" w:rsidRPr="004F1CA5" w:rsidRDefault="0091050A" w:rsidP="0091050A">
      <w:pPr>
        <w:tabs>
          <w:tab w:val="left" w:pos="9072"/>
        </w:tabs>
        <w:spacing w:line="240" w:lineRule="atLeast"/>
        <w:ind w:firstLine="426"/>
        <w:jc w:val="both"/>
      </w:pPr>
      <w:r w:rsidRPr="004F1CA5">
        <w:t>3) </w:t>
      </w:r>
      <w:r w:rsidR="0022526F" w:rsidRPr="004F1CA5">
        <w:t xml:space="preserve">приобретения </w:t>
      </w:r>
      <w:r w:rsidRPr="004F1CA5">
        <w:t>инвестиционного пая лицом, которое в соответствии с Федеральным законом «Об инвестиционных фондах» не может быть владельцем инвестиционных паев</w:t>
      </w:r>
      <w:r w:rsidR="0022526F" w:rsidRPr="004F1CA5">
        <w:rPr>
          <w:color w:val="000000" w:themeColor="text1"/>
        </w:rPr>
        <w:t xml:space="preserve"> либо не может приобретать инвестиционные паи при их выдаче</w:t>
      </w:r>
      <w:r w:rsidRPr="004F1CA5">
        <w:t>;</w:t>
      </w:r>
    </w:p>
    <w:p w14:paraId="14CE7982" w14:textId="545A4056" w:rsidR="0091050A" w:rsidRPr="004F1CA5" w:rsidRDefault="0091050A" w:rsidP="0091050A">
      <w:pPr>
        <w:tabs>
          <w:tab w:val="left" w:pos="9072"/>
        </w:tabs>
        <w:spacing w:line="240" w:lineRule="atLeast"/>
        <w:ind w:firstLine="426"/>
        <w:jc w:val="both"/>
      </w:pPr>
      <w:r w:rsidRPr="004F1CA5">
        <w:t xml:space="preserve">4)  </w:t>
      </w:r>
      <w:r w:rsidR="0022526F" w:rsidRPr="004F1CA5">
        <w:t xml:space="preserve">приостановления </w:t>
      </w:r>
      <w:r w:rsidRPr="004F1CA5">
        <w:t>выдачи инвестиционных паев;</w:t>
      </w:r>
    </w:p>
    <w:p w14:paraId="50183708" w14:textId="25630C4B" w:rsidR="0091050A" w:rsidRPr="004F1CA5" w:rsidRDefault="0091050A" w:rsidP="007C00D9">
      <w:pPr>
        <w:tabs>
          <w:tab w:val="left" w:pos="9072"/>
        </w:tabs>
        <w:spacing w:line="240" w:lineRule="atLeast"/>
        <w:ind w:firstLine="426"/>
        <w:jc w:val="both"/>
      </w:pPr>
      <w:r w:rsidRPr="004F1CA5">
        <w:t>5) </w:t>
      </w:r>
      <w:r w:rsidR="0022526F" w:rsidRPr="004F1CA5">
        <w:t xml:space="preserve">введения </w:t>
      </w:r>
      <w:r w:rsidR="00512FAD" w:rsidRPr="004F1CA5">
        <w:t>Банком России</w:t>
      </w:r>
      <w:r w:rsidRPr="004F1CA5">
        <w:t xml:space="preserve"> запрета на проведение операций по выдаче </w:t>
      </w:r>
      <w:r w:rsidR="0094505B" w:rsidRPr="004F1CA5">
        <w:t xml:space="preserve">или одновременно по выдаче, обмену и погашению </w:t>
      </w:r>
      <w:r w:rsidRPr="004F1CA5">
        <w:t xml:space="preserve">инвестиционных паев и (или) </w:t>
      </w:r>
      <w:r w:rsidR="0094505B" w:rsidRPr="004F1CA5">
        <w:t xml:space="preserve">на проведение операций по </w:t>
      </w:r>
      <w:r w:rsidRPr="004F1CA5">
        <w:t>приему заявок на приобретение</w:t>
      </w:r>
      <w:r w:rsidR="0094505B" w:rsidRPr="004F1CA5">
        <w:t xml:space="preserve"> или одновременно заявок на приобретение, заявок на обмен</w:t>
      </w:r>
      <w:r w:rsidRPr="004F1CA5">
        <w:t xml:space="preserve"> </w:t>
      </w:r>
      <w:r w:rsidR="0094505B" w:rsidRPr="004F1CA5">
        <w:t xml:space="preserve">и заявок на погашение </w:t>
      </w:r>
      <w:r w:rsidRPr="004F1CA5">
        <w:t>инвестиционных паев;</w:t>
      </w:r>
    </w:p>
    <w:p w14:paraId="4C0420B2" w14:textId="63DB660C" w:rsidR="0091050A" w:rsidRPr="004F1CA5" w:rsidRDefault="0091050A" w:rsidP="007C00D9">
      <w:pPr>
        <w:autoSpaceDE w:val="0"/>
        <w:autoSpaceDN w:val="0"/>
        <w:adjustRightInd w:val="0"/>
        <w:ind w:firstLine="426"/>
        <w:jc w:val="both"/>
        <w:rPr>
          <w:lang w:eastAsia="ru-RU"/>
        </w:rPr>
      </w:pPr>
      <w:r w:rsidRPr="004F1CA5">
        <w:rPr>
          <w:lang w:eastAsia="ru-RU"/>
        </w:rPr>
        <w:t xml:space="preserve">6) </w:t>
      </w:r>
      <w:r w:rsidR="0022526F" w:rsidRPr="004F1CA5">
        <w:rPr>
          <w:lang w:eastAsia="ru-RU"/>
        </w:rPr>
        <w:t xml:space="preserve">несоблюдения </w:t>
      </w:r>
      <w:r w:rsidR="0094505B" w:rsidRPr="004F1CA5">
        <w:rPr>
          <w:lang w:eastAsia="ru-RU"/>
        </w:rPr>
        <w:t xml:space="preserve">установленных </w:t>
      </w:r>
      <w:r w:rsidR="0022526F" w:rsidRPr="004F1CA5">
        <w:rPr>
          <w:lang w:eastAsia="ru-RU"/>
        </w:rPr>
        <w:t xml:space="preserve">настоящими </w:t>
      </w:r>
      <w:r w:rsidR="0094505B" w:rsidRPr="004F1CA5">
        <w:rPr>
          <w:lang w:eastAsia="ru-RU"/>
        </w:rPr>
        <w:t xml:space="preserve">Правилами </w:t>
      </w:r>
      <w:r w:rsidRPr="004F1CA5">
        <w:rPr>
          <w:lang w:eastAsia="ru-RU"/>
        </w:rPr>
        <w:t>правил приобретения инвестиционных паев;</w:t>
      </w:r>
    </w:p>
    <w:p w14:paraId="556730FE" w14:textId="77777777" w:rsidR="0010497C" w:rsidRPr="004F1CA5" w:rsidRDefault="0010497C" w:rsidP="0010497C">
      <w:pPr>
        <w:autoSpaceDE w:val="0"/>
        <w:autoSpaceDN w:val="0"/>
        <w:adjustRightInd w:val="0"/>
        <w:ind w:firstLine="426"/>
        <w:jc w:val="both"/>
      </w:pPr>
      <w:r w:rsidRPr="004F1CA5">
        <w:t>7)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94505B" w:rsidRPr="004F1CA5">
        <w:t>, находящегося в доверительном управлении управляющей компании</w:t>
      </w:r>
      <w:r w:rsidRPr="004F1CA5">
        <w:t>;</w:t>
      </w:r>
    </w:p>
    <w:p w14:paraId="72CF626D" w14:textId="77777777" w:rsidR="0010497C" w:rsidRPr="004F1CA5" w:rsidRDefault="0010497C" w:rsidP="0010497C">
      <w:pPr>
        <w:autoSpaceDE w:val="0"/>
        <w:autoSpaceDN w:val="0"/>
        <w:adjustRightInd w:val="0"/>
        <w:ind w:firstLine="426"/>
        <w:jc w:val="both"/>
      </w:pPr>
      <w:r w:rsidRPr="004F1CA5">
        <w:t>8)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94505B" w:rsidRPr="004F1CA5">
        <w:t>, находящегося в доверительном управлении управляющей компании,</w:t>
      </w:r>
      <w:r w:rsidRPr="004F1CA5">
        <w:t xml:space="preserve"> на инвестиционные паи;</w:t>
      </w:r>
    </w:p>
    <w:p w14:paraId="18FFEDDB" w14:textId="60A327D2" w:rsidR="007C00D9" w:rsidRPr="004F1CA5" w:rsidRDefault="0010497C" w:rsidP="007C00D9">
      <w:pPr>
        <w:autoSpaceDE w:val="0"/>
        <w:autoSpaceDN w:val="0"/>
        <w:adjustRightInd w:val="0"/>
        <w:ind w:firstLine="426"/>
        <w:jc w:val="both"/>
      </w:pPr>
      <w:r w:rsidRPr="004F1CA5">
        <w:t>9</w:t>
      </w:r>
      <w:r w:rsidR="007C00D9" w:rsidRPr="004F1CA5">
        <w:t xml:space="preserve">) </w:t>
      </w:r>
      <w:r w:rsidR="0094505B" w:rsidRPr="004F1CA5">
        <w:t xml:space="preserve">подача заявки на приобретение инвестиционных паев после </w:t>
      </w:r>
      <w:r w:rsidR="007C00D9" w:rsidRPr="004F1CA5">
        <w:t>возникновени</w:t>
      </w:r>
      <w:r w:rsidR="0094505B" w:rsidRPr="004F1CA5">
        <w:t>я</w:t>
      </w:r>
      <w:r w:rsidR="007C00D9" w:rsidRPr="004F1CA5">
        <w:t xml:space="preserve"> основания прекращения фонда;</w:t>
      </w:r>
    </w:p>
    <w:p w14:paraId="2D54A095" w14:textId="6E3B9B52" w:rsidR="007C00D9" w:rsidRPr="004F1CA5" w:rsidRDefault="0010497C" w:rsidP="007C00D9">
      <w:pPr>
        <w:spacing w:line="240" w:lineRule="atLeast"/>
        <w:ind w:firstLine="426"/>
        <w:jc w:val="both"/>
      </w:pPr>
      <w:r w:rsidRPr="004F1CA5">
        <w:t>10</w:t>
      </w:r>
      <w:r w:rsidR="007C00D9" w:rsidRPr="004F1CA5">
        <w:t xml:space="preserve">) иные случаи, предусмотренные Федеральным </w:t>
      </w:r>
      <w:hyperlink r:id="rId15" w:history="1">
        <w:r w:rsidR="007C00D9" w:rsidRPr="004F1CA5">
          <w:t>законом</w:t>
        </w:r>
      </w:hyperlink>
      <w:r w:rsidR="007C00D9" w:rsidRPr="004F1CA5">
        <w:t xml:space="preserve"> «Об инвестиционных фондах».</w:t>
      </w:r>
    </w:p>
    <w:p w14:paraId="22A14C8C" w14:textId="77777777" w:rsidR="0080187F" w:rsidRPr="004F1CA5" w:rsidRDefault="0080187F" w:rsidP="008571B8">
      <w:pPr>
        <w:pStyle w:val="2"/>
        <w:spacing w:before="0" w:after="0" w:line="240" w:lineRule="atLeast"/>
        <w:ind w:firstLine="426"/>
        <w:jc w:val="both"/>
        <w:rPr>
          <w:rFonts w:ascii="Times New Roman" w:hAnsi="Times New Roman"/>
          <w:sz w:val="24"/>
          <w:szCs w:val="24"/>
          <w:u w:val="none"/>
          <w:lang w:val="ru-RU"/>
        </w:rPr>
      </w:pPr>
    </w:p>
    <w:p w14:paraId="2102573A" w14:textId="77777777" w:rsidR="00B6199C" w:rsidRPr="004F1CA5" w:rsidRDefault="00B6199C" w:rsidP="00AA0A4B">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Выдача инвестиционных паев при формировании фонда</w:t>
      </w:r>
    </w:p>
    <w:p w14:paraId="71D900AB" w14:textId="77777777" w:rsidR="00B6199C" w:rsidRPr="004F1CA5" w:rsidRDefault="00B6199C" w:rsidP="008571B8">
      <w:pPr>
        <w:spacing w:line="240" w:lineRule="atLeast"/>
        <w:ind w:firstLine="426"/>
        <w:jc w:val="both"/>
      </w:pPr>
    </w:p>
    <w:p w14:paraId="2CFB8D98" w14:textId="77777777" w:rsidR="00B55BFA" w:rsidRPr="004F1CA5" w:rsidRDefault="000A7387" w:rsidP="008571B8">
      <w:pPr>
        <w:spacing w:line="240" w:lineRule="atLeast"/>
        <w:ind w:firstLine="426"/>
        <w:jc w:val="both"/>
      </w:pPr>
      <w:r w:rsidRPr="004F1CA5">
        <w:lastRenderedPageBreak/>
        <w:t>48</w:t>
      </w:r>
      <w:r w:rsidR="00B6199C" w:rsidRPr="004F1CA5">
        <w:t>. </w:t>
      </w:r>
      <w:r w:rsidR="007F030C" w:rsidRPr="004F1CA5">
        <w:t>В</w:t>
      </w:r>
      <w:r w:rsidR="00B55BFA" w:rsidRPr="004F1CA5">
        <w:t xml:space="preserve">ыдача инвестиционных паев </w:t>
      </w:r>
      <w:r w:rsidR="00AA0A4B" w:rsidRPr="004F1CA5">
        <w:t xml:space="preserve">при формировании фонда </w:t>
      </w:r>
      <w:r w:rsidR="00B55BFA" w:rsidRPr="004F1CA5">
        <w:t xml:space="preserve">осуществляется при условии </w:t>
      </w:r>
      <w:r w:rsidR="00AA0A4B" w:rsidRPr="004F1CA5">
        <w:t>передачи в их оплату</w:t>
      </w:r>
      <w:r w:rsidR="00B55BFA" w:rsidRPr="004F1CA5">
        <w:t xml:space="preserve"> денежных средств в </w:t>
      </w:r>
      <w:r w:rsidR="00AA0A4B" w:rsidRPr="004F1CA5">
        <w:t>сумме</w:t>
      </w:r>
      <w:r w:rsidR="00B55BFA" w:rsidRPr="004F1CA5">
        <w:t xml:space="preserve"> не менее 1</w:t>
      </w:r>
      <w:r w:rsidR="00AA0A4B" w:rsidRPr="004F1CA5">
        <w:t>5 000</w:t>
      </w:r>
      <w:r w:rsidR="00B55BFA" w:rsidRPr="004F1CA5">
        <w:t xml:space="preserve"> 000 (</w:t>
      </w:r>
      <w:r w:rsidR="00AA0A4B" w:rsidRPr="004F1CA5">
        <w:t>Пятнадцат</w:t>
      </w:r>
      <w:r w:rsidR="00E73326" w:rsidRPr="004F1CA5">
        <w:t>и</w:t>
      </w:r>
      <w:r w:rsidR="00AA0A4B" w:rsidRPr="004F1CA5">
        <w:t xml:space="preserve"> миллионов)</w:t>
      </w:r>
      <w:r w:rsidR="00B55BFA" w:rsidRPr="004F1CA5">
        <w:t xml:space="preserve"> рублей.</w:t>
      </w:r>
    </w:p>
    <w:p w14:paraId="4973C23B" w14:textId="77777777" w:rsidR="00496206" w:rsidRPr="004F1CA5" w:rsidRDefault="00AA0A4B" w:rsidP="00AA0A4B">
      <w:pPr>
        <w:autoSpaceDE w:val="0"/>
        <w:autoSpaceDN w:val="0"/>
        <w:adjustRightInd w:val="0"/>
        <w:spacing w:before="120" w:line="240" w:lineRule="atLeast"/>
        <w:ind w:firstLine="425"/>
        <w:jc w:val="both"/>
        <w:rPr>
          <w:lang w:eastAsia="ru-RU"/>
        </w:rPr>
      </w:pPr>
      <w:r w:rsidRPr="004F1CA5">
        <w:t>49</w:t>
      </w:r>
      <w:r w:rsidR="0091050A" w:rsidRPr="004F1CA5">
        <w:t>. </w:t>
      </w:r>
      <w:bookmarkStart w:id="64" w:name="p_51"/>
      <w:bookmarkStart w:id="65" w:name="p_52"/>
      <w:bookmarkStart w:id="66" w:name="p_53"/>
      <w:bookmarkEnd w:id="64"/>
      <w:bookmarkEnd w:id="65"/>
      <w:bookmarkEnd w:id="66"/>
      <w:r w:rsidRPr="004F1CA5">
        <w:rPr>
          <w:lang w:eastAsia="ru-RU"/>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r w:rsidR="00496206" w:rsidRPr="004F1CA5">
        <w:t>.</w:t>
      </w:r>
    </w:p>
    <w:p w14:paraId="78EF2C3E" w14:textId="77777777" w:rsidR="0056472D" w:rsidRPr="004F1CA5" w:rsidRDefault="0091050A" w:rsidP="00AA0A4B">
      <w:pPr>
        <w:autoSpaceDE w:val="0"/>
        <w:autoSpaceDN w:val="0"/>
        <w:adjustRightInd w:val="0"/>
        <w:spacing w:before="120"/>
        <w:ind w:firstLine="425"/>
        <w:jc w:val="both"/>
        <w:rPr>
          <w:lang w:eastAsia="ru-RU"/>
        </w:rPr>
      </w:pPr>
      <w:r w:rsidRPr="004F1CA5">
        <w:rPr>
          <w:lang w:eastAsia="ru-RU"/>
        </w:rPr>
        <w:t>5</w:t>
      </w:r>
      <w:r w:rsidR="00AA0A4B" w:rsidRPr="004F1CA5">
        <w:rPr>
          <w:lang w:eastAsia="ru-RU"/>
        </w:rPr>
        <w:t>0</w:t>
      </w:r>
      <w:r w:rsidRPr="004F1CA5">
        <w:rPr>
          <w:lang w:eastAsia="ru-RU"/>
        </w:rPr>
        <w:t>.</w:t>
      </w:r>
      <w:r w:rsidR="006D737F" w:rsidRPr="004F1CA5">
        <w:rPr>
          <w:rFonts w:cs="Times New Roman CYR"/>
        </w:rPr>
        <w:t xml:space="preserve"> </w:t>
      </w:r>
      <w:r w:rsidR="00AA0A4B" w:rsidRPr="004F1CA5">
        <w:rPr>
          <w:lang w:eastAsia="ru-RU"/>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r w:rsidR="006D737F" w:rsidRPr="004F1CA5">
        <w:rPr>
          <w:rFonts w:cs="Times New Roman CYR"/>
          <w:color w:val="000000"/>
        </w:rPr>
        <w:t>.</w:t>
      </w:r>
    </w:p>
    <w:p w14:paraId="0A814C6D" w14:textId="77777777" w:rsidR="00B6199C" w:rsidRPr="004F1CA5" w:rsidRDefault="0091050A" w:rsidP="006D737F">
      <w:pPr>
        <w:autoSpaceDE w:val="0"/>
        <w:autoSpaceDN w:val="0"/>
        <w:adjustRightInd w:val="0"/>
        <w:spacing w:before="120"/>
        <w:ind w:firstLine="426"/>
        <w:jc w:val="both"/>
      </w:pPr>
      <w:r w:rsidRPr="004F1CA5">
        <w:t>5</w:t>
      </w:r>
      <w:r w:rsidR="00AA0A4B" w:rsidRPr="004F1CA5">
        <w:t>1</w:t>
      </w:r>
      <w:r w:rsidRPr="004F1CA5">
        <w:t xml:space="preserve">. Количество инвестиционных паев, выдаваемых </w:t>
      </w:r>
      <w:r w:rsidR="006D737F" w:rsidRPr="004F1CA5">
        <w:t>у</w:t>
      </w:r>
      <w:r w:rsidRPr="004F1CA5">
        <w:t xml:space="preserve">правляющей компанией при формировании </w:t>
      </w:r>
      <w:r w:rsidR="006D737F" w:rsidRPr="004F1CA5">
        <w:t>ф</w:t>
      </w:r>
      <w:r w:rsidRPr="004F1CA5">
        <w:t xml:space="preserve">онда, определяется путем деления суммы денежных средств, </w:t>
      </w:r>
      <w:r w:rsidR="00AA0A4B" w:rsidRPr="004F1CA5">
        <w:t>включ</w:t>
      </w:r>
      <w:r w:rsidRPr="004F1CA5">
        <w:t xml:space="preserve">енных в </w:t>
      </w:r>
      <w:r w:rsidR="00AA0A4B" w:rsidRPr="004F1CA5">
        <w:t xml:space="preserve">состав </w:t>
      </w:r>
      <w:r w:rsidR="006D737F" w:rsidRPr="004F1CA5">
        <w:t>ф</w:t>
      </w:r>
      <w:r w:rsidRPr="004F1CA5">
        <w:t>онд</w:t>
      </w:r>
      <w:r w:rsidR="00AA0A4B" w:rsidRPr="004F1CA5">
        <w:t>а</w:t>
      </w:r>
      <w:r w:rsidRPr="004F1CA5">
        <w:t xml:space="preserve">, на сумму денежных средств, на которую в соответствии с </w:t>
      </w:r>
      <w:r w:rsidR="00AA0A4B" w:rsidRPr="004F1CA5">
        <w:t xml:space="preserve">настоящими </w:t>
      </w:r>
      <w:r w:rsidRPr="004F1CA5">
        <w:t>Правилами выдается один инвестиционный пай.</w:t>
      </w:r>
    </w:p>
    <w:p w14:paraId="1D5D957E" w14:textId="77777777" w:rsidR="00AA0A4B" w:rsidRPr="004F1CA5" w:rsidRDefault="00AA0A4B" w:rsidP="00AA0A4B">
      <w:pPr>
        <w:autoSpaceDE w:val="0"/>
        <w:autoSpaceDN w:val="0"/>
        <w:adjustRightInd w:val="0"/>
        <w:spacing w:before="120"/>
        <w:ind w:firstLine="426"/>
        <w:jc w:val="both"/>
      </w:pPr>
      <w:r w:rsidRPr="004F1CA5">
        <w:t xml:space="preserve">52. 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w:t>
      </w:r>
      <w:hyperlink r:id="rId16" w:history="1">
        <w:r w:rsidRPr="004F1CA5">
          <w:t>пунктом 6</w:t>
        </w:r>
        <w:r w:rsidR="00113355" w:rsidRPr="004F1CA5">
          <w:t>3</w:t>
        </w:r>
      </w:hyperlink>
      <w:r w:rsidRPr="004F1CA5">
        <w:t xml:space="preserve"> и </w:t>
      </w:r>
      <w:hyperlink r:id="rId17" w:history="1">
        <w:r w:rsidRPr="004F1CA5">
          <w:t>пунктом 6</w:t>
        </w:r>
        <w:r w:rsidR="00113355" w:rsidRPr="004F1CA5">
          <w:t>4</w:t>
        </w:r>
      </w:hyperlink>
      <w:r w:rsidRPr="004F1CA5">
        <w:t xml:space="preserve"> настоящих Правил.</w:t>
      </w:r>
    </w:p>
    <w:p w14:paraId="2A3CB67A" w14:textId="77777777" w:rsidR="005D4F39" w:rsidRPr="004F1CA5" w:rsidRDefault="005D4F39" w:rsidP="008571B8">
      <w:pPr>
        <w:pStyle w:val="2"/>
        <w:spacing w:before="0" w:after="0" w:line="240" w:lineRule="atLeast"/>
        <w:ind w:firstLine="426"/>
        <w:jc w:val="both"/>
        <w:rPr>
          <w:rFonts w:ascii="Times New Roman" w:hAnsi="Times New Roman"/>
          <w:sz w:val="24"/>
          <w:szCs w:val="24"/>
          <w:u w:val="none"/>
          <w:lang w:val="ru-RU"/>
        </w:rPr>
      </w:pPr>
    </w:p>
    <w:p w14:paraId="76312688" w14:textId="77777777" w:rsidR="00E73326" w:rsidRPr="004F1CA5" w:rsidRDefault="00B6199C" w:rsidP="00AA0A4B">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 xml:space="preserve">Выдача инвестиционных паев после даты завершения (окончания) </w:t>
      </w:r>
    </w:p>
    <w:p w14:paraId="56A022CB" w14:textId="77777777" w:rsidR="00B6199C" w:rsidRPr="004F1CA5" w:rsidRDefault="00B6199C" w:rsidP="00AA0A4B">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формирования фонда</w:t>
      </w:r>
    </w:p>
    <w:p w14:paraId="5863BB75" w14:textId="77777777" w:rsidR="00B6199C" w:rsidRPr="004F1CA5" w:rsidRDefault="00B6199C" w:rsidP="008571B8">
      <w:pPr>
        <w:keepNext/>
        <w:spacing w:line="240" w:lineRule="atLeast"/>
        <w:ind w:firstLine="426"/>
        <w:jc w:val="both"/>
      </w:pPr>
    </w:p>
    <w:p w14:paraId="051B5F0F" w14:textId="567096E7" w:rsidR="00B6199C" w:rsidRPr="004F1CA5" w:rsidRDefault="00B6199C" w:rsidP="008571B8">
      <w:pPr>
        <w:spacing w:line="240" w:lineRule="atLeast"/>
        <w:ind w:firstLine="426"/>
        <w:jc w:val="both"/>
      </w:pPr>
      <w:r w:rsidRPr="004F1CA5">
        <w:t>5</w:t>
      </w:r>
      <w:r w:rsidR="00E73326" w:rsidRPr="004F1CA5">
        <w:t>3</w:t>
      </w:r>
      <w:r w:rsidRPr="004F1CA5">
        <w:t>. </w:t>
      </w:r>
      <w:r w:rsidR="00B63AB1" w:rsidRPr="004F1CA5">
        <w:rPr>
          <w:color w:val="000000" w:themeColor="text1"/>
        </w:rPr>
        <w:t xml:space="preserve">Выдача инвестиционных паев после даты завершения (окончания) формирования </w:t>
      </w:r>
      <w:r w:rsidR="002D6415">
        <w:rPr>
          <w:color w:val="000000" w:themeColor="text1"/>
        </w:rPr>
        <w:t>ф</w:t>
      </w:r>
      <w:r w:rsidR="00B63AB1" w:rsidRPr="004F1CA5">
        <w:rPr>
          <w:color w:val="000000" w:themeColor="text1"/>
        </w:rPr>
        <w:t xml:space="preserve">онда осуществляется при условии включения в состав </w:t>
      </w:r>
      <w:r w:rsidR="002D6415">
        <w:rPr>
          <w:color w:val="000000" w:themeColor="text1"/>
        </w:rPr>
        <w:t>ф</w:t>
      </w:r>
      <w:r w:rsidR="00B63AB1" w:rsidRPr="004F1CA5">
        <w:rPr>
          <w:color w:val="000000" w:themeColor="text1"/>
        </w:rPr>
        <w:t>онда денежных средств, переданных в оплату инвестиционных паев. При этом в</w:t>
      </w:r>
      <w:r w:rsidRPr="004F1CA5">
        <w:t>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14:paraId="061A76FA" w14:textId="385A111B" w:rsidR="00C513E7" w:rsidRPr="004F1CA5" w:rsidRDefault="007179B3" w:rsidP="005246A9">
      <w:pPr>
        <w:spacing w:line="240" w:lineRule="atLeast"/>
        <w:ind w:firstLine="426"/>
        <w:jc w:val="both"/>
      </w:pPr>
      <w:r w:rsidRPr="005246A9">
        <w:t xml:space="preserve">Сумма денежных средств, на которую выдается инвестиционный пай после завершения (окончания) формирования </w:t>
      </w:r>
      <w:r w:rsidR="002D6415">
        <w:t>ф</w:t>
      </w:r>
      <w:r w:rsidRPr="005246A9">
        <w:t>онда, определяется исходя из расчетной стоимости инвестиционного пая.</w:t>
      </w:r>
    </w:p>
    <w:p w14:paraId="405314F6" w14:textId="77777777" w:rsidR="00B63AB1" w:rsidRPr="004F1CA5" w:rsidRDefault="00B63AB1" w:rsidP="008571B8">
      <w:pPr>
        <w:spacing w:line="240" w:lineRule="atLeast"/>
        <w:ind w:firstLine="426"/>
        <w:jc w:val="both"/>
      </w:pPr>
    </w:p>
    <w:p w14:paraId="4E57E76D" w14:textId="77777777" w:rsidR="001D3991" w:rsidRPr="004F1CA5" w:rsidRDefault="00EF39D6" w:rsidP="001D3991">
      <w:pPr>
        <w:tabs>
          <w:tab w:val="left" w:pos="9072"/>
        </w:tabs>
        <w:autoSpaceDE w:val="0"/>
        <w:autoSpaceDN w:val="0"/>
        <w:adjustRightInd w:val="0"/>
        <w:jc w:val="both"/>
      </w:pPr>
      <w:r w:rsidRPr="004F1CA5">
        <w:t xml:space="preserve">      </w:t>
      </w:r>
      <w:r w:rsidR="00B6199C" w:rsidRPr="004F1CA5">
        <w:t>5</w:t>
      </w:r>
      <w:r w:rsidR="00E73326" w:rsidRPr="004F1CA5">
        <w:t>4</w:t>
      </w:r>
      <w:r w:rsidR="00B6199C" w:rsidRPr="004F1CA5">
        <w:t>. </w:t>
      </w:r>
      <w:r w:rsidR="001D3991" w:rsidRPr="004F1CA5">
        <w:t>Выдача инвестиционных паев после даты завершения (окончания) формирования фонда по заявке на приобретение инвестиционных паев, поданной лицом, ранее не имевшим на лицевом счете в реестре владельцев инвестиционных паев инвестиционные паи, осуществляется при условии передачи в их оплату денежных средств в сумме не менее 400 000 (Четырехсот тысяч) рублей.</w:t>
      </w:r>
    </w:p>
    <w:p w14:paraId="1D561412" w14:textId="77777777" w:rsidR="00B6199C" w:rsidRPr="004F1CA5" w:rsidRDefault="001D3991" w:rsidP="001D3991">
      <w:pPr>
        <w:tabs>
          <w:tab w:val="left" w:pos="9072"/>
        </w:tabs>
        <w:autoSpaceDE w:val="0"/>
        <w:autoSpaceDN w:val="0"/>
        <w:adjustRightInd w:val="0"/>
        <w:jc w:val="both"/>
      </w:pPr>
      <w:r w:rsidRPr="004F1CA5">
        <w:t xml:space="preserve">    Выдача инвестиционных паев после даты завершения (окончания) формирования фонда для лиц, имеющих или ранее имевших инвестиционные паи на лицевом счете в реестре владельцев инвестиционных паев, осуществляется при условии передачи в их оплату денежных средств в сумме не менее 10 000 (Десяти тысяч) рублей.</w:t>
      </w:r>
    </w:p>
    <w:p w14:paraId="0A4CB75B" w14:textId="77777777" w:rsidR="00A31D17" w:rsidRPr="004F1CA5" w:rsidRDefault="00A31D17" w:rsidP="008571B8">
      <w:pPr>
        <w:spacing w:line="240" w:lineRule="atLeast"/>
        <w:ind w:firstLine="426"/>
        <w:jc w:val="both"/>
      </w:pPr>
    </w:p>
    <w:p w14:paraId="3C22D61B" w14:textId="03446A73" w:rsidR="007845FE" w:rsidRPr="004F1CA5" w:rsidRDefault="007845FE" w:rsidP="00E73326">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Порядок передачи денежных средств в оплату инвестиционных паев</w:t>
      </w:r>
    </w:p>
    <w:p w14:paraId="1F7C9E8E" w14:textId="77777777" w:rsidR="007845FE" w:rsidRPr="004F1CA5" w:rsidRDefault="007845FE" w:rsidP="000831FD">
      <w:pPr>
        <w:spacing w:line="240" w:lineRule="atLeast"/>
        <w:ind w:firstLine="426"/>
        <w:jc w:val="both"/>
      </w:pPr>
    </w:p>
    <w:p w14:paraId="57A47A60" w14:textId="36FC5E04" w:rsidR="00DF15CE" w:rsidRPr="004F1CA5" w:rsidRDefault="007845FE" w:rsidP="000831FD">
      <w:pPr>
        <w:spacing w:line="240" w:lineRule="atLeast"/>
        <w:ind w:firstLine="426"/>
        <w:jc w:val="both"/>
        <w:rPr>
          <w:rFonts w:ascii="Times New Roman CYR" w:hAnsi="Times New Roman CYR"/>
          <w:lang w:eastAsia="zh-CN"/>
        </w:rPr>
      </w:pPr>
      <w:r w:rsidRPr="004F1CA5">
        <w:t>5</w:t>
      </w:r>
      <w:r w:rsidR="00E73326" w:rsidRPr="004F1CA5">
        <w:t>5</w:t>
      </w:r>
      <w:r w:rsidRPr="004F1CA5">
        <w:t>. </w:t>
      </w:r>
      <w:r w:rsidRPr="004F1CA5">
        <w:rPr>
          <w:rFonts w:ascii="Times New Roman CYR" w:hAnsi="Times New Roman CYR"/>
          <w:lang w:eastAsia="zh-CN"/>
        </w:rPr>
        <w:t xml:space="preserve">Денежные средства, </w:t>
      </w:r>
      <w:r w:rsidR="00950615" w:rsidRPr="004F1CA5">
        <w:rPr>
          <w:rFonts w:ascii="Times New Roman CYR" w:hAnsi="Times New Roman CYR"/>
          <w:lang w:eastAsia="zh-CN"/>
        </w:rPr>
        <w:t>переда</w:t>
      </w:r>
      <w:r w:rsidR="00950615">
        <w:rPr>
          <w:rFonts w:ascii="Times New Roman CYR" w:hAnsi="Times New Roman CYR"/>
          <w:lang w:eastAsia="zh-CN"/>
        </w:rPr>
        <w:t>ваем</w:t>
      </w:r>
      <w:r w:rsidR="00950615" w:rsidRPr="004F1CA5">
        <w:rPr>
          <w:rFonts w:ascii="Times New Roman CYR" w:hAnsi="Times New Roman CYR"/>
          <w:lang w:eastAsia="zh-CN"/>
        </w:rPr>
        <w:t xml:space="preserve">ые </w:t>
      </w:r>
      <w:r w:rsidRPr="004F1CA5">
        <w:rPr>
          <w:rFonts w:ascii="Times New Roman CYR" w:hAnsi="Times New Roman CYR"/>
          <w:lang w:eastAsia="zh-CN"/>
        </w:rPr>
        <w:t>в оплату инвестиционных паев, зачисл</w:t>
      </w:r>
      <w:r w:rsidR="00950615">
        <w:rPr>
          <w:rFonts w:ascii="Times New Roman CYR" w:hAnsi="Times New Roman CYR"/>
          <w:lang w:eastAsia="zh-CN"/>
        </w:rPr>
        <w:t>яются</w:t>
      </w:r>
      <w:r w:rsidRPr="004F1CA5">
        <w:rPr>
          <w:rFonts w:ascii="Times New Roman CYR" w:hAnsi="Times New Roman CYR"/>
          <w:lang w:eastAsia="zh-CN"/>
        </w:rPr>
        <w:t xml:space="preserve"> на транзитный счет, реквизиты которого указаны в сообщении, раскрытом управляющей компанией в соответствии с требованиями </w:t>
      </w:r>
      <w:r w:rsidR="00997A3F" w:rsidRPr="004F1CA5">
        <w:t xml:space="preserve">нормативных актов </w:t>
      </w:r>
      <w:r w:rsidR="00B63AB1" w:rsidRPr="004F1CA5">
        <w:t>Банка России</w:t>
      </w:r>
      <w:r w:rsidRPr="004F1CA5">
        <w:rPr>
          <w:rFonts w:ascii="Times New Roman CYR" w:hAnsi="Times New Roman CYR"/>
          <w:lang w:eastAsia="zh-CN"/>
        </w:rPr>
        <w:t>.</w:t>
      </w:r>
    </w:p>
    <w:p w14:paraId="1FA877A6" w14:textId="77777777" w:rsidR="000065B1" w:rsidRPr="004F1CA5" w:rsidRDefault="000065B1" w:rsidP="008571B8">
      <w:pPr>
        <w:pStyle w:val="2"/>
        <w:spacing w:before="0" w:after="0" w:line="240" w:lineRule="atLeast"/>
        <w:ind w:firstLine="426"/>
        <w:jc w:val="both"/>
        <w:rPr>
          <w:rFonts w:ascii="Times New Roman" w:hAnsi="Times New Roman"/>
          <w:sz w:val="24"/>
          <w:szCs w:val="24"/>
          <w:u w:val="none"/>
          <w:lang w:val="ru-RU"/>
        </w:rPr>
      </w:pPr>
    </w:p>
    <w:p w14:paraId="1D02D00F" w14:textId="77777777" w:rsidR="00B6199C" w:rsidRPr="004F1CA5" w:rsidRDefault="00B6199C" w:rsidP="00E73326">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Возврат денежных средств, переданных в оплату инвестиционных паев</w:t>
      </w:r>
    </w:p>
    <w:p w14:paraId="0FF47E22" w14:textId="77777777" w:rsidR="00B6199C" w:rsidRPr="004F1CA5" w:rsidRDefault="00B6199C" w:rsidP="008571B8">
      <w:pPr>
        <w:spacing w:line="240" w:lineRule="atLeast"/>
        <w:ind w:firstLine="426"/>
        <w:jc w:val="both"/>
      </w:pPr>
    </w:p>
    <w:p w14:paraId="3197980C" w14:textId="77777777" w:rsidR="0001383F" w:rsidRPr="004F1CA5" w:rsidRDefault="007845FE" w:rsidP="007845FE">
      <w:pPr>
        <w:spacing w:line="240" w:lineRule="atLeast"/>
        <w:ind w:firstLine="426"/>
        <w:jc w:val="both"/>
      </w:pPr>
      <w:r w:rsidRPr="004F1CA5">
        <w:lastRenderedPageBreak/>
        <w:t>5</w:t>
      </w:r>
      <w:r w:rsidR="00E73326" w:rsidRPr="004F1CA5">
        <w:t>6</w:t>
      </w:r>
      <w:r w:rsidRPr="004F1CA5">
        <w:t xml:space="preserve">. Управляющая компания возвращает денежные средства лицу, передавшему их в оплату инвестиционных паев, </w:t>
      </w:r>
      <w:r w:rsidR="0001383F" w:rsidRPr="004F1CA5">
        <w:t>в следующих случаях:</w:t>
      </w:r>
    </w:p>
    <w:p w14:paraId="1FB0D8F5" w14:textId="41C36FFE" w:rsidR="0001383F" w:rsidRPr="004F1CA5" w:rsidRDefault="0001383F" w:rsidP="007845FE">
      <w:pPr>
        <w:spacing w:line="240" w:lineRule="atLeast"/>
        <w:ind w:firstLine="426"/>
        <w:jc w:val="both"/>
      </w:pPr>
      <w:r w:rsidRPr="004F1CA5">
        <w:t xml:space="preserve">1) </w:t>
      </w:r>
      <w:r w:rsidR="007845FE" w:rsidRPr="004F1CA5">
        <w:t xml:space="preserve">если включение этих денежных средств в состав фонда противоречит </w:t>
      </w:r>
      <w:r w:rsidRPr="004F1CA5">
        <w:t xml:space="preserve">требованиям Федерального закона </w:t>
      </w:r>
      <w:r w:rsidR="007845FE" w:rsidRPr="004F1CA5">
        <w:t xml:space="preserve">«Об инвестиционных фондах», </w:t>
      </w:r>
      <w:r w:rsidRPr="004F1CA5">
        <w:t xml:space="preserve">принятым в соответствии с ним </w:t>
      </w:r>
      <w:r w:rsidR="007845FE" w:rsidRPr="004F1CA5">
        <w:t>нормативным правовым актам Российской Федерации или настоящим Правилам</w:t>
      </w:r>
      <w:r w:rsidRPr="004F1CA5">
        <w:t>;</w:t>
      </w:r>
    </w:p>
    <w:p w14:paraId="5E7FE540" w14:textId="6D8A0B92" w:rsidR="007845FE" w:rsidRPr="004F1CA5" w:rsidRDefault="0001383F" w:rsidP="007845FE">
      <w:pPr>
        <w:spacing w:line="240" w:lineRule="atLeast"/>
        <w:ind w:firstLine="426"/>
        <w:jc w:val="both"/>
      </w:pPr>
      <w:r w:rsidRPr="004F1CA5">
        <w:t>2)</w:t>
      </w:r>
      <w:r w:rsidR="007845FE" w:rsidRPr="004F1CA5">
        <w:t xml:space="preserve"> если в оплату инвестиционных паев переданы денежные средства</w:t>
      </w:r>
      <w:r w:rsidRPr="004F1CA5">
        <w:t>,</w:t>
      </w:r>
      <w:r w:rsidR="007845FE" w:rsidRPr="004F1CA5">
        <w:t xml:space="preserve"> сумм</w:t>
      </w:r>
      <w:r w:rsidRPr="004F1CA5">
        <w:t>а</w:t>
      </w:r>
      <w:r w:rsidR="007845FE" w:rsidRPr="004F1CA5">
        <w:t xml:space="preserve"> </w:t>
      </w:r>
      <w:r w:rsidRPr="004F1CA5">
        <w:t xml:space="preserve">которых </w:t>
      </w:r>
      <w:r w:rsidR="007845FE" w:rsidRPr="004F1CA5">
        <w:t xml:space="preserve">меньше установленной настоящими Правилами минимальной суммы денежных средств, </w:t>
      </w:r>
      <w:r w:rsidRPr="004F1CA5">
        <w:t xml:space="preserve">передачей которой в оплату инвестиционных паев обусловлена выдача </w:t>
      </w:r>
      <w:r w:rsidR="007845FE" w:rsidRPr="004F1CA5">
        <w:t>инвестиционных паев.</w:t>
      </w:r>
    </w:p>
    <w:p w14:paraId="6B8AB591" w14:textId="77624795" w:rsidR="007845FE" w:rsidRPr="004F1CA5" w:rsidRDefault="007845FE" w:rsidP="007845FE">
      <w:pPr>
        <w:spacing w:before="120" w:line="240" w:lineRule="atLeast"/>
        <w:ind w:firstLine="426"/>
        <w:jc w:val="both"/>
      </w:pPr>
      <w:r w:rsidRPr="004F1CA5">
        <w:t>5</w:t>
      </w:r>
      <w:r w:rsidR="00E73326" w:rsidRPr="004F1CA5">
        <w:t>7</w:t>
      </w:r>
      <w:r w:rsidRPr="004F1CA5">
        <w:t>. Возврат денежных средств в случаях, предусмотренных пунктом 5</w:t>
      </w:r>
      <w:r w:rsidR="00E73326" w:rsidRPr="004F1CA5">
        <w:t>6</w:t>
      </w:r>
      <w:r w:rsidRPr="004F1CA5">
        <w:t xml:space="preserve"> настоящих Правил, осуществляется управляющей компанией в течение 5 (</w:t>
      </w:r>
      <w:r w:rsidR="00E73326" w:rsidRPr="004F1CA5">
        <w:t>П</w:t>
      </w:r>
      <w:r w:rsidRPr="004F1CA5">
        <w:t>яти) рабочих дней с</w:t>
      </w:r>
      <w:r w:rsidR="0003745A" w:rsidRPr="004F1CA5">
        <w:t>о дня возникновения оснований (наступления случаев) для возврата указанного имущества</w:t>
      </w:r>
      <w:r w:rsidRPr="004F1CA5">
        <w:t xml:space="preserve">, за исключением случая, предусмотренного пунктом </w:t>
      </w:r>
      <w:r w:rsidR="00012DE0" w:rsidRPr="004F1CA5">
        <w:t>5</w:t>
      </w:r>
      <w:r w:rsidR="00E73326" w:rsidRPr="004F1CA5">
        <w:t>8</w:t>
      </w:r>
      <w:r w:rsidRPr="004F1CA5">
        <w:t xml:space="preserve"> настоящих Правил.</w:t>
      </w:r>
    </w:p>
    <w:p w14:paraId="43647C67" w14:textId="7946939F" w:rsidR="0003745A" w:rsidRPr="004F1CA5" w:rsidRDefault="00012DE0" w:rsidP="007845FE">
      <w:pPr>
        <w:pStyle w:val="ConsPlusNormal"/>
        <w:spacing w:before="120"/>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rPr>
        <w:t>5</w:t>
      </w:r>
      <w:r w:rsidR="00E73326" w:rsidRPr="004F1CA5">
        <w:rPr>
          <w:rFonts w:ascii="Times New Roman" w:hAnsi="Times New Roman" w:cs="Times New Roman"/>
          <w:sz w:val="24"/>
          <w:szCs w:val="24"/>
        </w:rPr>
        <w:t>8</w:t>
      </w:r>
      <w:r w:rsidR="007845FE" w:rsidRPr="004F1CA5">
        <w:rPr>
          <w:rFonts w:ascii="Times New Roman" w:hAnsi="Times New Roman" w:cs="Times New Roman"/>
          <w:sz w:val="24"/>
          <w:szCs w:val="24"/>
        </w:rPr>
        <w:t xml:space="preserve">. Возврат денежных средств осуществляется управляющей компанией на банковский счет, </w:t>
      </w:r>
      <w:r w:rsidR="007179B3" w:rsidRPr="005246A9">
        <w:rPr>
          <w:rFonts w:ascii="Times New Roman" w:hAnsi="Times New Roman" w:cs="Times New Roman"/>
          <w:sz w:val="24"/>
          <w:szCs w:val="24"/>
        </w:rPr>
        <w:t>в соответ</w:t>
      </w:r>
      <w:r w:rsidR="005246A9">
        <w:rPr>
          <w:rFonts w:ascii="Times New Roman" w:hAnsi="Times New Roman" w:cs="Times New Roman"/>
          <w:sz w:val="24"/>
          <w:szCs w:val="24"/>
        </w:rPr>
        <w:t>ствии с реквизитами банковского</w:t>
      </w:r>
      <w:r w:rsidR="007179B3" w:rsidRPr="005246A9">
        <w:rPr>
          <w:rFonts w:ascii="Times New Roman" w:hAnsi="Times New Roman" w:cs="Times New Roman"/>
          <w:sz w:val="24"/>
          <w:szCs w:val="24"/>
        </w:rPr>
        <w:t xml:space="preserve"> и (или) иными сведениями, позволяющими осуществить возврат денежных средств на банковский счет, которые </w:t>
      </w:r>
      <w:r w:rsidR="0003745A" w:rsidRPr="004F1CA5">
        <w:rPr>
          <w:rFonts w:ascii="Times New Roman" w:hAnsi="Times New Roman" w:cs="Times New Roman"/>
          <w:sz w:val="24"/>
          <w:szCs w:val="24"/>
        </w:rPr>
        <w:t xml:space="preserve">указаны </w:t>
      </w:r>
      <w:r w:rsidR="007845FE" w:rsidRPr="004F1CA5">
        <w:rPr>
          <w:rFonts w:ascii="Times New Roman" w:hAnsi="Times New Roman" w:cs="Times New Roman"/>
          <w:sz w:val="24"/>
          <w:szCs w:val="24"/>
        </w:rPr>
        <w:t xml:space="preserve">в заявке на приобретение </w:t>
      </w:r>
      <w:r w:rsidR="007845FE" w:rsidRPr="004F1CA5">
        <w:rPr>
          <w:rFonts w:ascii="Times New Roman" w:hAnsi="Times New Roman" w:cs="Times New Roman"/>
          <w:sz w:val="24"/>
          <w:szCs w:val="24"/>
          <w:lang w:eastAsia="en-US"/>
        </w:rPr>
        <w:t xml:space="preserve">инвестиционных паев. </w:t>
      </w:r>
    </w:p>
    <w:p w14:paraId="010557A9" w14:textId="77777777" w:rsidR="00C513E7" w:rsidRPr="005246A9" w:rsidRDefault="007845FE" w:rsidP="004F1C48">
      <w:pPr>
        <w:spacing w:line="264" w:lineRule="auto"/>
        <w:ind w:right="-1" w:firstLine="426"/>
        <w:jc w:val="both"/>
      </w:pPr>
      <w:r w:rsidRPr="004F1CA5">
        <w:t xml:space="preserve">В случае невозможности осуществить возврат денежных средств на </w:t>
      </w:r>
      <w:r w:rsidR="007179B3" w:rsidRPr="005246A9">
        <w:t>указанные в абзаце первом настоящего пункта настоящих Правил счета управляющая компания в течение 5 (Пяти) рабочих дней со дня возникновения оснований (наступления случаев) для возврата денежных средств уведомляет лицо, передавшее указанное имущество в оплату инвестиционных паев, о необходимости представления реквизитов иного банковского счета для возврата указанного имущества и осуществляет его возврат в течение 5 (Пяти) рабочих дней со дня получения управляющей компанией указанных сведений.</w:t>
      </w:r>
    </w:p>
    <w:p w14:paraId="45009283" w14:textId="77777777" w:rsidR="00C513E7" w:rsidRPr="005246A9" w:rsidRDefault="007179B3" w:rsidP="005246A9">
      <w:pPr>
        <w:spacing w:line="264" w:lineRule="auto"/>
        <w:ind w:firstLine="426"/>
        <w:jc w:val="both"/>
        <w:rPr>
          <w:color w:val="000000" w:themeColor="text1"/>
        </w:rPr>
      </w:pPr>
      <w:r w:rsidRPr="005246A9">
        <w:rPr>
          <w:color w:val="000000" w:themeColor="text1"/>
        </w:rPr>
        <w:t xml:space="preserve">В случае возврата денежных средств, переданных в оплату </w:t>
      </w:r>
      <w:r w:rsidR="0003745A" w:rsidRPr="004F1CA5">
        <w:rPr>
          <w:color w:val="000000" w:themeColor="text1"/>
        </w:rPr>
        <w:t>и</w:t>
      </w:r>
      <w:r w:rsidRPr="005246A9">
        <w:rPr>
          <w:color w:val="000000" w:themeColor="text1"/>
        </w:rPr>
        <w:t xml:space="preserve">нвестиционных паев, доходы, полученные от указанного имущества до его возврата, подлежат возврату в порядке и сроки, предусмотренные </w:t>
      </w:r>
      <w:r w:rsidR="0003745A" w:rsidRPr="004F1CA5">
        <w:rPr>
          <w:color w:val="000000" w:themeColor="text1"/>
        </w:rPr>
        <w:t xml:space="preserve">настоящим </w:t>
      </w:r>
      <w:r w:rsidRPr="005246A9">
        <w:rPr>
          <w:color w:val="000000" w:themeColor="text1"/>
        </w:rPr>
        <w:t>пункт</w:t>
      </w:r>
      <w:r w:rsidR="0003745A" w:rsidRPr="004F1CA5">
        <w:rPr>
          <w:color w:val="000000" w:themeColor="text1"/>
        </w:rPr>
        <w:t>ом</w:t>
      </w:r>
      <w:r w:rsidRPr="005246A9">
        <w:rPr>
          <w:color w:val="000000" w:themeColor="text1"/>
        </w:rPr>
        <w:t xml:space="preserve"> и </w:t>
      </w:r>
      <w:r w:rsidR="0003745A" w:rsidRPr="004F1CA5">
        <w:rPr>
          <w:color w:val="000000" w:themeColor="text1"/>
        </w:rPr>
        <w:t xml:space="preserve">пунктом </w:t>
      </w:r>
      <w:r w:rsidRPr="005246A9">
        <w:rPr>
          <w:color w:val="000000" w:themeColor="text1"/>
        </w:rPr>
        <w:t>5</w:t>
      </w:r>
      <w:r w:rsidR="00D24E5A" w:rsidRPr="004F1CA5">
        <w:rPr>
          <w:color w:val="000000" w:themeColor="text1"/>
        </w:rPr>
        <w:t>7</w:t>
      </w:r>
      <w:r w:rsidRPr="005246A9">
        <w:rPr>
          <w:color w:val="000000" w:themeColor="text1"/>
        </w:rPr>
        <w:t xml:space="preserve"> настоящих Правил, </w:t>
      </w:r>
      <w:r w:rsidR="004262A5" w:rsidRPr="004F1CA5">
        <w:rPr>
          <w:color w:val="000000" w:themeColor="text1"/>
        </w:rPr>
        <w:t>а доходы</w:t>
      </w:r>
      <w:r w:rsidRPr="005246A9">
        <w:rPr>
          <w:color w:val="000000" w:themeColor="text1"/>
        </w:rPr>
        <w:t xml:space="preserve">, полученные от указанного имущества после его возврата, подлежат возврату в порядке, предусмотренном </w:t>
      </w:r>
      <w:r w:rsidR="004262A5" w:rsidRPr="004F1CA5">
        <w:rPr>
          <w:color w:val="000000" w:themeColor="text1"/>
        </w:rPr>
        <w:t>настоящим пунктом и пунктом 57 настоящих Правил</w:t>
      </w:r>
      <w:r w:rsidRPr="005246A9">
        <w:rPr>
          <w:color w:val="000000" w:themeColor="text1"/>
        </w:rPr>
        <w:t xml:space="preserve">, </w:t>
      </w:r>
      <w:r w:rsidR="004262A5" w:rsidRPr="004F1CA5">
        <w:rPr>
          <w:color w:val="000000" w:themeColor="text1"/>
        </w:rPr>
        <w:t xml:space="preserve">в </w:t>
      </w:r>
      <w:r w:rsidRPr="005246A9">
        <w:rPr>
          <w:color w:val="000000" w:themeColor="text1"/>
        </w:rPr>
        <w:t xml:space="preserve">течение 5 </w:t>
      </w:r>
      <w:r w:rsidR="0003745A" w:rsidRPr="004F1CA5">
        <w:rPr>
          <w:color w:val="000000" w:themeColor="text1"/>
        </w:rPr>
        <w:t xml:space="preserve">(Пяти) </w:t>
      </w:r>
      <w:r w:rsidRPr="005246A9">
        <w:rPr>
          <w:color w:val="000000" w:themeColor="text1"/>
        </w:rPr>
        <w:t>рабочих дней со дня их получения.</w:t>
      </w:r>
    </w:p>
    <w:p w14:paraId="6A0F2F99" w14:textId="381C0C15" w:rsidR="00ED28CA" w:rsidRPr="004F1CA5" w:rsidRDefault="00ED28CA" w:rsidP="007845FE">
      <w:pPr>
        <w:pStyle w:val="2"/>
        <w:spacing w:before="0" w:after="0" w:line="240" w:lineRule="atLeast"/>
        <w:jc w:val="both"/>
        <w:rPr>
          <w:rFonts w:ascii="Times New Roman" w:hAnsi="Times New Roman" w:cs="Times New Roman"/>
          <w:b w:val="0"/>
          <w:bCs w:val="0"/>
          <w:sz w:val="24"/>
          <w:szCs w:val="24"/>
          <w:u w:val="none"/>
          <w:lang w:val="ru-RU" w:eastAsia="ru-RU"/>
        </w:rPr>
      </w:pPr>
    </w:p>
    <w:p w14:paraId="63A20162" w14:textId="77777777" w:rsidR="007845FE" w:rsidRPr="004F1CA5" w:rsidRDefault="007845FE" w:rsidP="00E73326">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Включение денежных средств в состав фонда</w:t>
      </w:r>
    </w:p>
    <w:p w14:paraId="591BEFA8" w14:textId="77777777" w:rsidR="007845FE" w:rsidRPr="004F1CA5" w:rsidRDefault="007845FE" w:rsidP="007845FE">
      <w:pPr>
        <w:pStyle w:val="2"/>
        <w:spacing w:before="0" w:after="0" w:line="240" w:lineRule="atLeast"/>
        <w:ind w:firstLine="426"/>
        <w:jc w:val="both"/>
        <w:rPr>
          <w:rFonts w:ascii="Times New Roman" w:hAnsi="Times New Roman"/>
          <w:b w:val="0"/>
          <w:sz w:val="24"/>
          <w:szCs w:val="24"/>
          <w:u w:val="none"/>
          <w:lang w:val="ru-RU"/>
        </w:rPr>
      </w:pPr>
    </w:p>
    <w:p w14:paraId="1FC5DED1" w14:textId="3ADFE0D9" w:rsidR="00E73326" w:rsidRPr="004F1CA5" w:rsidRDefault="00E73326" w:rsidP="00E73326">
      <w:pPr>
        <w:pStyle w:val="ConsPlusNormal"/>
        <w:spacing w:line="240" w:lineRule="atLeast"/>
        <w:ind w:firstLine="425"/>
        <w:jc w:val="both"/>
        <w:rPr>
          <w:rFonts w:ascii="Times New Roman" w:hAnsi="Times New Roman" w:cs="Times New Roman"/>
          <w:sz w:val="24"/>
          <w:szCs w:val="24"/>
        </w:rPr>
      </w:pPr>
      <w:r w:rsidRPr="004F1CA5">
        <w:rPr>
          <w:rFonts w:ascii="Times New Roman" w:hAnsi="Times New Roman" w:cs="Times New Roman"/>
          <w:sz w:val="24"/>
          <w:szCs w:val="24"/>
        </w:rPr>
        <w:t>59</w:t>
      </w:r>
      <w:r w:rsidR="007845FE" w:rsidRPr="004F1CA5">
        <w:rPr>
          <w:rFonts w:ascii="Times New Roman" w:hAnsi="Times New Roman" w:cs="Times New Roman"/>
          <w:sz w:val="24"/>
          <w:szCs w:val="24"/>
        </w:rPr>
        <w:t>. </w:t>
      </w:r>
      <w:r w:rsidRPr="004F1CA5">
        <w:rPr>
          <w:rFonts w:ascii="Times New Roman" w:hAnsi="Times New Roman" w:cs="Times New Roman"/>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14:paraId="0501C927" w14:textId="39C1AE30" w:rsidR="00E73326" w:rsidRPr="004F1CA5" w:rsidRDefault="00E73326" w:rsidP="00E73326">
      <w:pPr>
        <w:pStyle w:val="ConsPlusNormal"/>
        <w:spacing w:line="240" w:lineRule="atLeast"/>
        <w:ind w:firstLine="425"/>
        <w:jc w:val="both"/>
        <w:rPr>
          <w:rFonts w:ascii="Times New Roman" w:hAnsi="Times New Roman" w:cs="Times New Roman"/>
          <w:sz w:val="24"/>
          <w:szCs w:val="24"/>
        </w:rPr>
      </w:pPr>
      <w:r w:rsidRPr="004F1CA5">
        <w:rPr>
          <w:rFonts w:ascii="Times New Roman" w:hAnsi="Times New Roman" w:cs="Times New Roman"/>
          <w:sz w:val="24"/>
          <w:szCs w:val="24"/>
        </w:rPr>
        <w:t>1) 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308E8CC0" w14:textId="77777777" w:rsidR="00E73326" w:rsidRPr="004F1CA5" w:rsidRDefault="00E73326" w:rsidP="00E73326">
      <w:pPr>
        <w:pStyle w:val="ConsPlusNormal"/>
        <w:spacing w:line="240" w:lineRule="atLeast"/>
        <w:ind w:firstLine="425"/>
        <w:jc w:val="both"/>
        <w:rPr>
          <w:rFonts w:ascii="Times New Roman" w:hAnsi="Times New Roman" w:cs="Times New Roman"/>
          <w:sz w:val="24"/>
          <w:szCs w:val="24"/>
        </w:rPr>
      </w:pPr>
      <w:r w:rsidRPr="004F1CA5">
        <w:rPr>
          <w:rFonts w:ascii="Times New Roman" w:hAnsi="Times New Roman" w:cs="Times New Roman"/>
          <w:sz w:val="24"/>
          <w:szCs w:val="24"/>
        </w:rPr>
        <w:t>2) если денежные средства, переданные в оплату инвестиционных паев согласно указанным заявкам, поступили управляющей компании;</w:t>
      </w:r>
    </w:p>
    <w:p w14:paraId="67BA6256" w14:textId="77777777" w:rsidR="00E73326" w:rsidRPr="004F1CA5" w:rsidRDefault="00E73326" w:rsidP="00E73326">
      <w:pPr>
        <w:pStyle w:val="ConsPlusNormal"/>
        <w:spacing w:line="240" w:lineRule="atLeast"/>
        <w:ind w:firstLine="425"/>
        <w:jc w:val="both"/>
        <w:rPr>
          <w:rFonts w:ascii="Times New Roman" w:hAnsi="Times New Roman" w:cs="Times New Roman"/>
          <w:sz w:val="24"/>
          <w:szCs w:val="24"/>
        </w:rPr>
      </w:pPr>
      <w:r w:rsidRPr="004F1CA5">
        <w:rPr>
          <w:rFonts w:ascii="Times New Roman" w:hAnsi="Times New Roman" w:cs="Times New Roman"/>
          <w:sz w:val="24"/>
          <w:szCs w:val="24"/>
        </w:rPr>
        <w:t>3) если сумма денежных средств, переданных в оплату инвестиционных паев, достигла размера, необходимого для завершения (окончания) формирования фонда;</w:t>
      </w:r>
    </w:p>
    <w:p w14:paraId="745B6D1B" w14:textId="77777777" w:rsidR="00E73326" w:rsidRPr="004F1CA5" w:rsidRDefault="00E73326" w:rsidP="00E73326">
      <w:pPr>
        <w:pStyle w:val="ConsPlusNormal"/>
        <w:spacing w:line="240" w:lineRule="atLeast"/>
        <w:ind w:firstLine="425"/>
        <w:jc w:val="both"/>
        <w:rPr>
          <w:rFonts w:ascii="Times New Roman" w:hAnsi="Times New Roman" w:cs="Times New Roman"/>
          <w:sz w:val="24"/>
          <w:szCs w:val="24"/>
        </w:rPr>
      </w:pPr>
      <w:r w:rsidRPr="004F1CA5">
        <w:rPr>
          <w:rFonts w:ascii="Times New Roman" w:hAnsi="Times New Roman" w:cs="Times New Roman"/>
          <w:sz w:val="24"/>
          <w:szCs w:val="24"/>
        </w:rPr>
        <w:t>4) если не приостановлена выдача инвестиционных паев.</w:t>
      </w:r>
    </w:p>
    <w:p w14:paraId="7275AC47" w14:textId="77777777" w:rsidR="007845FE" w:rsidRPr="004F1CA5" w:rsidRDefault="00E73326" w:rsidP="00E73326">
      <w:pPr>
        <w:pStyle w:val="ConsPlusNormal"/>
        <w:widowControl/>
        <w:spacing w:before="120" w:line="240" w:lineRule="atLeast"/>
        <w:ind w:firstLine="425"/>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 xml:space="preserve">60. </w:t>
      </w:r>
      <w:r w:rsidR="007845FE" w:rsidRPr="004F1CA5">
        <w:rPr>
          <w:rFonts w:ascii="Times New Roman" w:hAnsi="Times New Roman" w:cs="Times New Roman"/>
          <w:sz w:val="24"/>
          <w:szCs w:val="24"/>
          <w:lang w:eastAsia="zh-CN"/>
        </w:rPr>
        <w:t xml:space="preserve">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w:t>
      </w:r>
      <w:r w:rsidR="00421F8E" w:rsidRPr="004F1CA5">
        <w:rPr>
          <w:rFonts w:ascii="Times New Roman" w:hAnsi="Times New Roman" w:cs="Times New Roman"/>
          <w:sz w:val="24"/>
          <w:szCs w:val="24"/>
          <w:lang w:eastAsia="zh-CN"/>
        </w:rPr>
        <w:t xml:space="preserve">одновременном </w:t>
      </w:r>
      <w:r w:rsidR="00D1440C" w:rsidRPr="004F1CA5">
        <w:rPr>
          <w:rFonts w:ascii="Times New Roman" w:hAnsi="Times New Roman" w:cs="Times New Roman"/>
          <w:sz w:val="24"/>
          <w:szCs w:val="24"/>
          <w:lang w:eastAsia="zh-CN"/>
        </w:rPr>
        <w:t>наступлении (</w:t>
      </w:r>
      <w:r w:rsidR="007845FE" w:rsidRPr="004F1CA5">
        <w:rPr>
          <w:rFonts w:ascii="Times New Roman" w:hAnsi="Times New Roman" w:cs="Times New Roman"/>
          <w:sz w:val="24"/>
          <w:szCs w:val="24"/>
          <w:lang w:eastAsia="zh-CN"/>
        </w:rPr>
        <w:t>соблюдении</w:t>
      </w:r>
      <w:r w:rsidR="00D1440C" w:rsidRPr="004F1CA5">
        <w:rPr>
          <w:rFonts w:ascii="Times New Roman" w:hAnsi="Times New Roman" w:cs="Times New Roman"/>
          <w:sz w:val="24"/>
          <w:szCs w:val="24"/>
          <w:lang w:eastAsia="zh-CN"/>
        </w:rPr>
        <w:t>)</w:t>
      </w:r>
      <w:r w:rsidR="007845FE" w:rsidRPr="004F1CA5">
        <w:rPr>
          <w:rFonts w:ascii="Times New Roman" w:hAnsi="Times New Roman" w:cs="Times New Roman"/>
          <w:sz w:val="24"/>
          <w:szCs w:val="24"/>
          <w:lang w:eastAsia="zh-CN"/>
        </w:rPr>
        <w:t xml:space="preserve"> всех следующих условий:</w:t>
      </w:r>
    </w:p>
    <w:p w14:paraId="275F0938" w14:textId="1A8D2F67" w:rsidR="007845FE" w:rsidRPr="004F1CA5"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 xml:space="preserve">1) если </w:t>
      </w:r>
      <w:r w:rsidR="00D1440C" w:rsidRPr="004F1CA5">
        <w:rPr>
          <w:rFonts w:ascii="Times New Roman" w:hAnsi="Times New Roman" w:cs="Times New Roman"/>
          <w:sz w:val="24"/>
          <w:szCs w:val="24"/>
          <w:lang w:eastAsia="zh-CN"/>
        </w:rPr>
        <w:t>управляющей компанией</w:t>
      </w:r>
      <w:r w:rsidR="00F1787E">
        <w:rPr>
          <w:rFonts w:ascii="Times New Roman" w:hAnsi="Times New Roman" w:cs="Times New Roman"/>
          <w:sz w:val="24"/>
          <w:szCs w:val="24"/>
          <w:lang w:eastAsia="zh-CN"/>
        </w:rPr>
        <w:t xml:space="preserve"> (агентами)</w:t>
      </w:r>
      <w:r w:rsidR="00D1440C" w:rsidRPr="004F1CA5">
        <w:rPr>
          <w:rFonts w:ascii="Times New Roman" w:hAnsi="Times New Roman" w:cs="Times New Roman"/>
          <w:sz w:val="24"/>
          <w:szCs w:val="24"/>
          <w:lang w:eastAsia="zh-CN"/>
        </w:rPr>
        <w:t xml:space="preserve"> </w:t>
      </w:r>
      <w:r w:rsidRPr="004F1CA5">
        <w:rPr>
          <w:rFonts w:ascii="Times New Roman" w:hAnsi="Times New Roman" w:cs="Times New Roman"/>
          <w:sz w:val="24"/>
          <w:szCs w:val="24"/>
          <w:lang w:eastAsia="zh-CN"/>
        </w:rPr>
        <w:t xml:space="preserve">приняты </w:t>
      </w:r>
      <w:r w:rsidR="00421F8E" w:rsidRPr="004F1CA5">
        <w:rPr>
          <w:rFonts w:ascii="Times New Roman" w:hAnsi="Times New Roman" w:cs="Times New Roman"/>
          <w:sz w:val="24"/>
          <w:szCs w:val="24"/>
          <w:lang w:eastAsia="zh-CN"/>
        </w:rPr>
        <w:t xml:space="preserve">оформленные в соответствии с </w:t>
      </w:r>
      <w:r w:rsidR="00D1440C" w:rsidRPr="004F1CA5">
        <w:rPr>
          <w:rFonts w:ascii="Times New Roman" w:hAnsi="Times New Roman" w:cs="Times New Roman"/>
          <w:sz w:val="24"/>
          <w:szCs w:val="24"/>
          <w:lang w:eastAsia="zh-CN"/>
        </w:rPr>
        <w:t xml:space="preserve">настоящими </w:t>
      </w:r>
      <w:r w:rsidR="00421F8E" w:rsidRPr="004F1CA5">
        <w:rPr>
          <w:rFonts w:ascii="Times New Roman" w:hAnsi="Times New Roman" w:cs="Times New Roman"/>
          <w:sz w:val="24"/>
          <w:szCs w:val="24"/>
          <w:lang w:eastAsia="zh-CN"/>
        </w:rPr>
        <w:t xml:space="preserve">Правилами </w:t>
      </w:r>
      <w:r w:rsidRPr="004F1CA5">
        <w:rPr>
          <w:rFonts w:ascii="Times New Roman" w:hAnsi="Times New Roman" w:cs="Times New Roman"/>
          <w:sz w:val="24"/>
          <w:szCs w:val="24"/>
          <w:lang w:eastAsia="zh-CN"/>
        </w:rPr>
        <w:t>заявки на приобретение инвестиционных паев и документы, необходимые для открытия лицевых счетов в реестре владельцев инвестиционных паев;</w:t>
      </w:r>
    </w:p>
    <w:p w14:paraId="03F172B4" w14:textId="77777777" w:rsidR="007845FE" w:rsidRPr="004F1CA5"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2) если денежные средства, переданные в оплату инвестиционных паев согласно указанным заявкам, поступили управляющей компании;</w:t>
      </w:r>
    </w:p>
    <w:p w14:paraId="60CA1032" w14:textId="77777777" w:rsidR="00D1440C" w:rsidRPr="004F1CA5" w:rsidRDefault="007845FE" w:rsidP="007845FE">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3)  если не приостановлена выдача инвестиционных паев</w:t>
      </w:r>
      <w:r w:rsidR="00D1440C" w:rsidRPr="004F1CA5">
        <w:rPr>
          <w:rFonts w:ascii="Times New Roman" w:hAnsi="Times New Roman" w:cs="Times New Roman"/>
          <w:sz w:val="24"/>
          <w:szCs w:val="24"/>
          <w:lang w:eastAsia="zh-CN"/>
        </w:rPr>
        <w:t>;</w:t>
      </w:r>
    </w:p>
    <w:p w14:paraId="42DC3FD5" w14:textId="7F50EFA0" w:rsidR="007845FE" w:rsidRPr="004F1CA5" w:rsidRDefault="00D1440C" w:rsidP="007845FE">
      <w:pPr>
        <w:pStyle w:val="ConsPlusNormal"/>
        <w:widowControl/>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 xml:space="preserve">4) если </w:t>
      </w:r>
      <w:r w:rsidR="007845FE" w:rsidRPr="004F1CA5">
        <w:rPr>
          <w:rFonts w:ascii="Times New Roman" w:hAnsi="Times New Roman" w:cs="Times New Roman"/>
          <w:sz w:val="24"/>
          <w:szCs w:val="24"/>
          <w:lang w:eastAsia="zh-CN"/>
        </w:rPr>
        <w:t>отсутствуют основания для прекращения фонда.</w:t>
      </w:r>
    </w:p>
    <w:p w14:paraId="168996EA" w14:textId="77777777" w:rsidR="007845FE" w:rsidRPr="004F1CA5" w:rsidRDefault="007845FE" w:rsidP="007845FE">
      <w:pPr>
        <w:pStyle w:val="ConsPlusNormal"/>
        <w:widowControl/>
        <w:spacing w:before="120"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rPr>
        <w:t>6</w:t>
      </w:r>
      <w:r w:rsidR="00012DE0" w:rsidRPr="004F1CA5">
        <w:rPr>
          <w:rFonts w:ascii="Times New Roman" w:hAnsi="Times New Roman" w:cs="Times New Roman"/>
          <w:sz w:val="24"/>
          <w:szCs w:val="24"/>
        </w:rPr>
        <w:t>1</w:t>
      </w:r>
      <w:r w:rsidRPr="004F1CA5">
        <w:rPr>
          <w:rFonts w:ascii="Times New Roman" w:hAnsi="Times New Roman" w:cs="Times New Roman"/>
          <w:sz w:val="24"/>
          <w:szCs w:val="24"/>
        </w:rPr>
        <w:t>. </w:t>
      </w:r>
      <w:r w:rsidRPr="004F1CA5">
        <w:rPr>
          <w:rFonts w:ascii="Times New Roman" w:hAnsi="Times New Roman" w:cs="Times New Roman"/>
          <w:sz w:val="24"/>
          <w:szCs w:val="24"/>
          <w:lang w:eastAsia="zh-CN"/>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w:t>
      </w:r>
      <w:r w:rsidRPr="004F1CA5">
        <w:rPr>
          <w:rFonts w:ascii="Times New Roman" w:hAnsi="Times New Roman" w:cs="Times New Roman"/>
          <w:sz w:val="24"/>
          <w:szCs w:val="24"/>
          <w:lang w:eastAsia="zh-CN"/>
        </w:rPr>
        <w:lastRenderedPageBreak/>
        <w:t>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w:t>
      </w:r>
    </w:p>
    <w:p w14:paraId="376F3BE4" w14:textId="186ED613" w:rsidR="007845FE" w:rsidRPr="004F1CA5" w:rsidRDefault="007845FE" w:rsidP="00113355">
      <w:pPr>
        <w:autoSpaceDE w:val="0"/>
        <w:autoSpaceDN w:val="0"/>
        <w:adjustRightInd w:val="0"/>
        <w:spacing w:before="120"/>
        <w:ind w:firstLine="426"/>
        <w:jc w:val="both"/>
        <w:rPr>
          <w:lang w:eastAsia="zh-CN"/>
        </w:rPr>
      </w:pPr>
      <w:r w:rsidRPr="004F1CA5">
        <w:t>6</w:t>
      </w:r>
      <w:r w:rsidR="00012DE0" w:rsidRPr="004F1CA5">
        <w:t>2</w:t>
      </w:r>
      <w:r w:rsidRPr="004F1CA5">
        <w:t xml:space="preserve">. </w:t>
      </w:r>
      <w:r w:rsidR="00113355" w:rsidRPr="004F1CA5">
        <w:t>Д</w:t>
      </w:r>
      <w:r w:rsidRPr="004F1CA5">
        <w:rPr>
          <w:lang w:eastAsia="zh-CN"/>
        </w:rPr>
        <w:t xml:space="preserve">енежные средства, переданные в оплату инвестиционных паев, должны быть включены в состав фонда в срок не </w:t>
      </w:r>
      <w:r w:rsidR="00E06DFD" w:rsidRPr="004F1CA5">
        <w:rPr>
          <w:lang w:eastAsia="zh-CN"/>
        </w:rPr>
        <w:t>более 3</w:t>
      </w:r>
      <w:r w:rsidRPr="004F1CA5">
        <w:rPr>
          <w:lang w:eastAsia="zh-CN"/>
        </w:rPr>
        <w:t xml:space="preserve"> (</w:t>
      </w:r>
      <w:r w:rsidR="00E06DFD" w:rsidRPr="004F1CA5">
        <w:rPr>
          <w:lang w:eastAsia="zh-CN"/>
        </w:rPr>
        <w:t>Трех</w:t>
      </w:r>
      <w:r w:rsidRPr="004F1CA5">
        <w:rPr>
          <w:lang w:eastAsia="zh-CN"/>
        </w:rPr>
        <w:t xml:space="preserve">) рабочих </w:t>
      </w:r>
      <w:r w:rsidR="007179B3" w:rsidRPr="004F1CA5">
        <w:rPr>
          <w:lang w:eastAsia="zh-CN"/>
        </w:rPr>
        <w:t xml:space="preserve">дней </w:t>
      </w:r>
      <w:r w:rsidR="007179B3" w:rsidRPr="004F1CA5">
        <w:rPr>
          <w:color w:val="000000" w:themeColor="text1"/>
        </w:rPr>
        <w:t>со дня наступления (соблюдения) всех необходимых</w:t>
      </w:r>
      <w:r w:rsidR="007179B3" w:rsidRPr="004F1CA5">
        <w:rPr>
          <w:lang w:eastAsia="zh-CN"/>
        </w:rPr>
        <w:t xml:space="preserve"> для этого в </w:t>
      </w:r>
      <w:r w:rsidR="007179B3" w:rsidRPr="004F1CA5">
        <w:rPr>
          <w:color w:val="000000" w:themeColor="text1"/>
        </w:rPr>
        <w:t>соответствии с настоящими Правилами условий</w:t>
      </w:r>
      <w:r w:rsidR="007179B3" w:rsidRPr="004F1CA5">
        <w:rPr>
          <w:lang w:eastAsia="zh-CN"/>
        </w:rPr>
        <w:t>. При этом денежные средства включаются в состав фонда путем их зачисления</w:t>
      </w:r>
      <w:r w:rsidRPr="004F1CA5">
        <w:rPr>
          <w:lang w:eastAsia="zh-CN"/>
        </w:rPr>
        <w:t xml:space="preserve"> на банковский счет, открытый для расчетов по операциям, связанным с доверительным управлением фондом.</w:t>
      </w:r>
    </w:p>
    <w:p w14:paraId="41596C1A" w14:textId="77777777" w:rsidR="00F228BD" w:rsidRPr="004F1CA5" w:rsidRDefault="00F228BD" w:rsidP="007845FE">
      <w:pPr>
        <w:pStyle w:val="2"/>
        <w:spacing w:before="0" w:after="0" w:line="240" w:lineRule="atLeast"/>
        <w:jc w:val="both"/>
        <w:rPr>
          <w:rFonts w:ascii="Times New Roman" w:hAnsi="Times New Roman" w:cs="Times New Roman"/>
          <w:b w:val="0"/>
          <w:bCs w:val="0"/>
          <w:sz w:val="24"/>
          <w:szCs w:val="24"/>
          <w:u w:val="none"/>
          <w:lang w:val="ru-RU"/>
        </w:rPr>
      </w:pPr>
    </w:p>
    <w:p w14:paraId="1E94E5DB" w14:textId="6F174608" w:rsidR="007845FE" w:rsidRPr="004F1CA5" w:rsidRDefault="007845FE" w:rsidP="00113355">
      <w:pPr>
        <w:pStyle w:val="2"/>
        <w:spacing w:before="0" w:after="0" w:line="240" w:lineRule="atLeast"/>
        <w:ind w:firstLine="426"/>
        <w:rPr>
          <w:rFonts w:ascii="Times New Roman" w:hAnsi="Times New Roman"/>
          <w:sz w:val="24"/>
          <w:szCs w:val="24"/>
          <w:u w:val="none"/>
          <w:lang w:val="ru-RU"/>
        </w:rPr>
      </w:pPr>
      <w:r w:rsidRPr="004F1CA5">
        <w:rPr>
          <w:rFonts w:ascii="Times New Roman" w:hAnsi="Times New Roman"/>
          <w:sz w:val="24"/>
          <w:szCs w:val="24"/>
          <w:u w:val="none"/>
          <w:lang w:val="ru-RU"/>
        </w:rPr>
        <w:t>Определение количества инвестиционных паев, выдаваемых после завершения (окончания) формирования фонда</w:t>
      </w:r>
    </w:p>
    <w:p w14:paraId="5142D62E" w14:textId="77777777" w:rsidR="007845FE" w:rsidRPr="004F1CA5" w:rsidRDefault="007845FE" w:rsidP="007845FE">
      <w:pPr>
        <w:spacing w:line="240" w:lineRule="atLeast"/>
        <w:ind w:firstLine="426"/>
        <w:jc w:val="both"/>
        <w:rPr>
          <w:b/>
        </w:rPr>
      </w:pPr>
    </w:p>
    <w:p w14:paraId="0C1F7177" w14:textId="4E664BCF" w:rsidR="007845FE" w:rsidRPr="004F1CA5" w:rsidRDefault="007845FE" w:rsidP="007845FE">
      <w:pPr>
        <w:spacing w:line="240" w:lineRule="atLeast"/>
        <w:ind w:firstLine="426"/>
        <w:jc w:val="both"/>
      </w:pPr>
      <w:r w:rsidRPr="004F1CA5">
        <w:t>6</w:t>
      </w:r>
      <w:r w:rsidR="00012DE0" w:rsidRPr="004F1CA5">
        <w:t>3</w:t>
      </w:r>
      <w:r w:rsidRPr="004F1CA5">
        <w:t>. Количество инвестиционных паев, выдаваемых управляющей компанией после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w:t>
      </w:r>
      <w:r w:rsidR="00E06DFD" w:rsidRPr="004F1CA5">
        <w:t xml:space="preserve"> с учетом надбавки к расчетной стоимости инвестиционных паев при их выдаче</w:t>
      </w:r>
      <w:r w:rsidRPr="004F1CA5">
        <w:t xml:space="preserve">, определенную на </w:t>
      </w:r>
      <w:r w:rsidR="00E06DFD" w:rsidRPr="004F1CA5">
        <w:t>последний момент ее определения</w:t>
      </w:r>
      <w:r w:rsidRPr="004F1CA5">
        <w:t xml:space="preserve">, предшествующий </w:t>
      </w:r>
      <w:r w:rsidR="00E06DFD" w:rsidRPr="004F1CA5">
        <w:t xml:space="preserve">моменту </w:t>
      </w:r>
      <w:r w:rsidRPr="004F1CA5">
        <w:t>выдачи инвестиционных паев.</w:t>
      </w:r>
    </w:p>
    <w:p w14:paraId="2D509209" w14:textId="6560E031" w:rsidR="007845FE" w:rsidRPr="004F1CA5" w:rsidRDefault="007845FE" w:rsidP="007845FE">
      <w:pPr>
        <w:autoSpaceDE w:val="0"/>
        <w:autoSpaceDN w:val="0"/>
        <w:adjustRightInd w:val="0"/>
        <w:spacing w:line="240" w:lineRule="atLeast"/>
        <w:ind w:firstLine="426"/>
        <w:jc w:val="both"/>
      </w:pPr>
      <w:r w:rsidRPr="004F1CA5">
        <w:t xml:space="preserve">Количество инвестиционных паев, выдаваемых управляющей компанией после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w:t>
      </w:r>
      <w:r w:rsidR="00C7285B" w:rsidRPr="004F1CA5">
        <w:t xml:space="preserve">наступлению более позднего из двух событий - </w:t>
      </w:r>
      <w:r w:rsidRPr="004F1CA5">
        <w:t>подачи заявки на приобретение инвестиционных паев и поступления денежных средств в оплату инвестиционных паев.</w:t>
      </w:r>
    </w:p>
    <w:p w14:paraId="06FF38C4" w14:textId="77777777" w:rsidR="001D3991" w:rsidRPr="004F1CA5" w:rsidRDefault="007845FE" w:rsidP="001D3991">
      <w:pPr>
        <w:spacing w:before="120" w:line="240" w:lineRule="atLeast"/>
        <w:ind w:firstLine="425"/>
        <w:jc w:val="both"/>
      </w:pPr>
      <w:r w:rsidRPr="004F1CA5">
        <w:t>6</w:t>
      </w:r>
      <w:r w:rsidR="00012DE0" w:rsidRPr="004F1CA5">
        <w:t>4</w:t>
      </w:r>
      <w:r w:rsidRPr="004F1CA5">
        <w:t>. </w:t>
      </w:r>
      <w:r w:rsidR="001D3991" w:rsidRPr="004F1CA5">
        <w:t>При подаче заявки на приобретение инвестиционных паев управляющей компании или агенту надбавка, на которую увеличивается расчетная стоимость инвестиционного пая составляет:</w:t>
      </w:r>
    </w:p>
    <w:p w14:paraId="08317459" w14:textId="77777777" w:rsidR="001D3991" w:rsidRPr="004F1CA5" w:rsidRDefault="001D3991" w:rsidP="001D3991">
      <w:pPr>
        <w:spacing w:before="120" w:line="240" w:lineRule="atLeast"/>
        <w:ind w:firstLine="425"/>
        <w:jc w:val="both"/>
      </w:pPr>
      <w:r w:rsidRPr="004F1CA5">
        <w:t xml:space="preserve">  - 1 (Один) процент </w:t>
      </w:r>
      <w:r w:rsidR="00EB71D1" w:rsidRPr="004F1CA5">
        <w:t xml:space="preserve">(налогом на добавленную стоимость не облагается) </w:t>
      </w:r>
      <w:r w:rsidRPr="004F1CA5">
        <w:t xml:space="preserve">от расчетной стоимости инвестиционного пая при сумме, внесенной в оплату инвестиционных паев, в размере менее 1 000 000 (Одного миллиона) рублей; </w:t>
      </w:r>
    </w:p>
    <w:p w14:paraId="6C493633" w14:textId="77777777" w:rsidR="001D3991" w:rsidRPr="004F1CA5" w:rsidRDefault="001D3991" w:rsidP="001D3991">
      <w:pPr>
        <w:spacing w:before="120" w:line="240" w:lineRule="atLeast"/>
        <w:ind w:firstLine="425"/>
        <w:jc w:val="both"/>
      </w:pPr>
      <w:r w:rsidRPr="004F1CA5">
        <w:t xml:space="preserve">- 0,75 (Ноль целых семьдесят пять сотых) процента </w:t>
      </w:r>
      <w:r w:rsidR="00EB71D1" w:rsidRPr="004F1CA5">
        <w:t xml:space="preserve">(налогом на добавленную стоимость не облагается) </w:t>
      </w:r>
      <w:r w:rsidRPr="004F1CA5">
        <w:t xml:space="preserve">от расчетной стоимости инвестиционного пая при сумме, внесенной в оплату инвестиционных паев, в размере равном или более 1 000 000 (Одного миллиона) рублей, но менее 5 000 000 (Пяти миллионов) рублей; </w:t>
      </w:r>
    </w:p>
    <w:p w14:paraId="4FB12163" w14:textId="77777777" w:rsidR="001D3991" w:rsidRPr="004F1CA5" w:rsidRDefault="001D3991" w:rsidP="001D3991">
      <w:pPr>
        <w:spacing w:before="120" w:line="240" w:lineRule="atLeast"/>
        <w:ind w:firstLine="425"/>
        <w:jc w:val="both"/>
      </w:pPr>
      <w:r w:rsidRPr="004F1CA5">
        <w:t xml:space="preserve">- 0,5 (Ноль целых пять десятых) процента </w:t>
      </w:r>
      <w:r w:rsidR="00EB71D1" w:rsidRPr="004F1CA5">
        <w:t xml:space="preserve">(налогом на добавленную стоимость не облагается) </w:t>
      </w:r>
      <w:r w:rsidRPr="004F1CA5">
        <w:t>от расчетной стоимости инвестиционного пая при сумме, внесенной в оплату инвестиционных паев, в размере равном или более 5 000 000 (Пяти миллионов) рублей.</w:t>
      </w:r>
    </w:p>
    <w:p w14:paraId="595AAB4E" w14:textId="77777777" w:rsidR="00EE54EA" w:rsidRPr="004F1CA5" w:rsidRDefault="001D3991" w:rsidP="001D3991">
      <w:pPr>
        <w:spacing w:before="120" w:line="240" w:lineRule="atLeast"/>
        <w:ind w:firstLine="425"/>
        <w:jc w:val="both"/>
      </w:pPr>
      <w:r w:rsidRPr="004F1CA5">
        <w:t>В случае поступления денежных средств в фонд по заявке, поданной агенту, прекратившему осуществление агентской деятельности, количество выдаваемых паев определяется исходя из расчетной стоимости инвестиционного пая, увеличенной на надбавку, предусмотренную при подаче заявки на приобретение инвестиционных паев управляющей компании.</w:t>
      </w:r>
    </w:p>
    <w:p w14:paraId="066AAF19" w14:textId="77777777" w:rsidR="001E78BF" w:rsidRPr="004F1CA5" w:rsidRDefault="001E78BF" w:rsidP="007845FE">
      <w:pPr>
        <w:spacing w:line="240" w:lineRule="atLeast"/>
        <w:ind w:firstLine="426"/>
        <w:jc w:val="center"/>
        <w:rPr>
          <w:b/>
        </w:rPr>
      </w:pPr>
      <w:r w:rsidRPr="004F1CA5">
        <w:rPr>
          <w:b/>
        </w:rPr>
        <w:t>VI. Погашение инвестиционных паев</w:t>
      </w:r>
    </w:p>
    <w:p w14:paraId="45CC0ACD" w14:textId="77777777" w:rsidR="00E94A03" w:rsidRPr="004F1CA5" w:rsidRDefault="00E94A03" w:rsidP="008571B8">
      <w:pPr>
        <w:autoSpaceDE w:val="0"/>
        <w:autoSpaceDN w:val="0"/>
        <w:adjustRightInd w:val="0"/>
        <w:spacing w:line="240" w:lineRule="atLeast"/>
        <w:ind w:firstLine="426"/>
        <w:jc w:val="both"/>
      </w:pPr>
      <w:bookmarkStart w:id="67" w:name="p_65"/>
      <w:bookmarkEnd w:id="67"/>
    </w:p>
    <w:p w14:paraId="3FC74792" w14:textId="2FDAC1A0" w:rsidR="00D6762C" w:rsidRPr="004F1CA5" w:rsidRDefault="00D6762C" w:rsidP="00D6762C">
      <w:pPr>
        <w:tabs>
          <w:tab w:val="left" w:pos="9072"/>
        </w:tabs>
        <w:autoSpaceDE w:val="0"/>
        <w:autoSpaceDN w:val="0"/>
        <w:adjustRightInd w:val="0"/>
        <w:spacing w:line="240" w:lineRule="atLeast"/>
        <w:ind w:firstLine="426"/>
        <w:jc w:val="both"/>
      </w:pPr>
      <w:r w:rsidRPr="004F1CA5">
        <w:t>6</w:t>
      </w:r>
      <w:r w:rsidR="00012DE0" w:rsidRPr="004F1CA5">
        <w:t>5</w:t>
      </w:r>
      <w:r w:rsidRPr="004F1CA5">
        <w:t>. Погашение инвестиционных паев осуществля</w:t>
      </w:r>
      <w:r w:rsidR="00EB71D1" w:rsidRPr="004F1CA5">
        <w:t>е</w:t>
      </w:r>
      <w:r w:rsidRPr="004F1CA5">
        <w:t>тся после даты завершения (окончания) формирования фонда.</w:t>
      </w:r>
    </w:p>
    <w:p w14:paraId="5B11717F" w14:textId="7661BA60" w:rsidR="00D6762C" w:rsidRPr="004F1CA5" w:rsidRDefault="00D6762C" w:rsidP="00D6762C">
      <w:pPr>
        <w:autoSpaceDE w:val="0"/>
        <w:autoSpaceDN w:val="0"/>
        <w:adjustRightInd w:val="0"/>
        <w:spacing w:before="120"/>
        <w:ind w:firstLine="425"/>
        <w:jc w:val="both"/>
        <w:rPr>
          <w:bCs/>
          <w:lang w:eastAsia="ru-RU"/>
        </w:rPr>
      </w:pPr>
      <w:r w:rsidRPr="004F1CA5">
        <w:t>6</w:t>
      </w:r>
      <w:r w:rsidR="00012DE0" w:rsidRPr="004F1CA5">
        <w:t>6</w:t>
      </w:r>
      <w:r w:rsidRPr="004F1CA5">
        <w:t>. </w:t>
      </w:r>
      <w:r w:rsidRPr="004F1CA5">
        <w:rPr>
          <w:bCs/>
          <w:lang w:eastAsia="ru-RU"/>
        </w:rPr>
        <w:t xml:space="preserve">Погашение инвестиционных паев осуществляется </w:t>
      </w:r>
      <w:r w:rsidR="009F060B" w:rsidRPr="004F1CA5">
        <w:rPr>
          <w:bCs/>
          <w:lang w:eastAsia="ru-RU"/>
        </w:rPr>
        <w:t>в случае</w:t>
      </w:r>
      <w:r w:rsidRPr="004F1CA5">
        <w:rPr>
          <w:bCs/>
          <w:lang w:eastAsia="ru-RU"/>
        </w:rPr>
        <w:t xml:space="preserve"> </w:t>
      </w:r>
      <w:r w:rsidR="00C7285B" w:rsidRPr="004F1CA5">
        <w:rPr>
          <w:bCs/>
          <w:lang w:eastAsia="ru-RU"/>
        </w:rPr>
        <w:t xml:space="preserve">предъявления владельцем инвестиционных паев </w:t>
      </w:r>
      <w:r w:rsidRPr="004F1CA5">
        <w:rPr>
          <w:bCs/>
          <w:lang w:eastAsia="ru-RU"/>
        </w:rPr>
        <w:t>требовани</w:t>
      </w:r>
      <w:r w:rsidR="009F060B" w:rsidRPr="004F1CA5">
        <w:rPr>
          <w:bCs/>
          <w:lang w:eastAsia="ru-RU"/>
        </w:rPr>
        <w:t>я</w:t>
      </w:r>
      <w:r w:rsidRPr="004F1CA5">
        <w:rPr>
          <w:bCs/>
          <w:lang w:eastAsia="ru-RU"/>
        </w:rPr>
        <w:t xml:space="preserve"> о погашении</w:t>
      </w:r>
      <w:r w:rsidR="00C7285B" w:rsidRPr="004F1CA5">
        <w:rPr>
          <w:bCs/>
          <w:lang w:eastAsia="ru-RU"/>
        </w:rPr>
        <w:t xml:space="preserve"> всех или части принадлежащих ему инвестиционных паев</w:t>
      </w:r>
      <w:r w:rsidRPr="004F1CA5">
        <w:rPr>
          <w:bCs/>
          <w:lang w:eastAsia="ru-RU"/>
        </w:rPr>
        <w:t xml:space="preserve">, а </w:t>
      </w:r>
      <w:r w:rsidR="009F060B" w:rsidRPr="004F1CA5">
        <w:rPr>
          <w:bCs/>
          <w:lang w:eastAsia="ru-RU"/>
        </w:rPr>
        <w:t xml:space="preserve">также </w:t>
      </w:r>
      <w:r w:rsidRPr="004F1CA5">
        <w:rPr>
          <w:bCs/>
          <w:lang w:eastAsia="ru-RU"/>
        </w:rPr>
        <w:t>в случае прекращения фонда.</w:t>
      </w:r>
    </w:p>
    <w:p w14:paraId="473BFD96" w14:textId="77777777" w:rsidR="00D6762C" w:rsidRPr="004F1CA5" w:rsidRDefault="00D6762C" w:rsidP="00D6762C">
      <w:pPr>
        <w:tabs>
          <w:tab w:val="left" w:pos="9072"/>
        </w:tabs>
        <w:spacing w:before="120" w:line="240" w:lineRule="atLeast"/>
        <w:ind w:firstLine="425"/>
        <w:jc w:val="both"/>
      </w:pPr>
      <w:bookmarkStart w:id="68" w:name="p_66"/>
      <w:bookmarkEnd w:id="68"/>
      <w:r w:rsidRPr="004F1CA5">
        <w:t>6</w:t>
      </w:r>
      <w:r w:rsidR="00012DE0" w:rsidRPr="004F1CA5">
        <w:t>7</w:t>
      </w:r>
      <w:r w:rsidRPr="004F1CA5">
        <w:t>. 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14:paraId="637C4546" w14:textId="77777777" w:rsidR="00D6762C" w:rsidRPr="004F1CA5" w:rsidRDefault="00D6762C" w:rsidP="00D6762C">
      <w:pPr>
        <w:tabs>
          <w:tab w:val="left" w:pos="9072"/>
        </w:tabs>
        <w:spacing w:line="240" w:lineRule="atLeast"/>
        <w:ind w:firstLine="426"/>
        <w:jc w:val="both"/>
      </w:pPr>
      <w:r w:rsidRPr="004F1CA5">
        <w:t>Заявки на погашение инвестиционных паев носят безотзывный характер.</w:t>
      </w:r>
    </w:p>
    <w:p w14:paraId="317A69D8" w14:textId="77777777" w:rsidR="008B7EE7" w:rsidRPr="004F1CA5" w:rsidRDefault="008B7EE7" w:rsidP="00D6762C">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lastRenderedPageBreak/>
        <w:t>Заявка на погашение инвестиционных паев должна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03B4E06" w14:textId="77777777" w:rsidR="006A4E5B" w:rsidRPr="004F1CA5" w:rsidRDefault="006A4E5B" w:rsidP="00D6762C">
      <w:pPr>
        <w:pStyle w:val="ConsPlusNormal"/>
        <w:widowControl/>
        <w:tabs>
          <w:tab w:val="left" w:pos="851"/>
        </w:tabs>
        <w:spacing w:line="240" w:lineRule="atLeast"/>
        <w:ind w:firstLine="426"/>
        <w:jc w:val="both"/>
        <w:rPr>
          <w:rFonts w:ascii="Times New Roman" w:hAnsi="Times New Roman" w:cs="Times New Roman"/>
          <w:sz w:val="24"/>
          <w:szCs w:val="24"/>
          <w:lang w:eastAsia="en-US"/>
        </w:rPr>
      </w:pPr>
      <w:r w:rsidRPr="004F1CA5">
        <w:rPr>
          <w:rFonts w:ascii="Times New Roman" w:hAnsi="Times New Roman" w:cs="Times New Roman"/>
          <w:sz w:val="24"/>
          <w:szCs w:val="24"/>
          <w:lang w:eastAsia="en-US"/>
        </w:rPr>
        <w:t>Заявки на погашение инвестиционных паев могут подаваться во всех местах приема заявок на приобретение инвестиционных паев.</w:t>
      </w:r>
    </w:p>
    <w:p w14:paraId="3E2D0BC1" w14:textId="77777777" w:rsidR="00D6762C" w:rsidRPr="004F1CA5" w:rsidRDefault="00D6762C" w:rsidP="00D6762C">
      <w:pPr>
        <w:pStyle w:val="ConsPlusNormal"/>
        <w:widowControl/>
        <w:tabs>
          <w:tab w:val="left" w:pos="851"/>
        </w:tabs>
        <w:spacing w:line="240" w:lineRule="atLeast"/>
        <w:ind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 xml:space="preserve">Заявки на погашение инвестиционных паев подаются в следующем порядке: </w:t>
      </w:r>
    </w:p>
    <w:p w14:paraId="6128C134" w14:textId="77777777" w:rsidR="00D6762C" w:rsidRPr="004F1CA5" w:rsidRDefault="00D6762C" w:rsidP="00D6762C">
      <w:pPr>
        <w:autoSpaceDE w:val="0"/>
        <w:autoSpaceDN w:val="0"/>
        <w:adjustRightInd w:val="0"/>
        <w:spacing w:line="240" w:lineRule="atLeast"/>
        <w:ind w:firstLine="426"/>
        <w:jc w:val="both"/>
        <w:rPr>
          <w:lang w:eastAsia="zh-CN"/>
        </w:rPr>
      </w:pPr>
      <w:r w:rsidRPr="004F1CA5">
        <w:t>Заявка на погашение инвестиционных паев, оформленная в соответствии с приложением №</w:t>
      </w:r>
      <w:r w:rsidR="00113355" w:rsidRPr="004F1CA5">
        <w:t xml:space="preserve"> </w:t>
      </w:r>
      <w:r w:rsidRPr="004F1CA5">
        <w:t xml:space="preserve">3 к настоящим Правилам, подается в пунктах приема заявок владельцем инвестиционных паев или его уполномоченным представителем. </w:t>
      </w:r>
    </w:p>
    <w:p w14:paraId="7388DCC7" w14:textId="77777777" w:rsidR="00D6762C" w:rsidRPr="004F1CA5" w:rsidRDefault="00D6762C" w:rsidP="00D6762C">
      <w:pPr>
        <w:spacing w:line="240" w:lineRule="atLeast"/>
        <w:ind w:firstLine="426"/>
        <w:jc w:val="both"/>
      </w:pPr>
      <w:r w:rsidRPr="004F1CA5">
        <w:t>Заявка на погашение инвестиционных паев, оформленная в соответствии с приложением №</w:t>
      </w:r>
      <w:r w:rsidR="00113355" w:rsidRPr="004F1CA5">
        <w:t xml:space="preserve"> </w:t>
      </w:r>
      <w:r w:rsidRPr="004F1CA5">
        <w:t>4 к настоящим Правилам, подается в пунктах приема заявок номинальным держателем или его уполномоченным представителем.</w:t>
      </w:r>
    </w:p>
    <w:p w14:paraId="648AA5EB" w14:textId="77777777" w:rsidR="00EB71D1" w:rsidRPr="004F1CA5" w:rsidRDefault="00EB71D1" w:rsidP="00D6762C">
      <w:pPr>
        <w:spacing w:line="240" w:lineRule="atLeast"/>
        <w:ind w:firstLine="426"/>
        <w:jc w:val="both"/>
      </w:pPr>
      <w:r w:rsidRPr="004F1CA5">
        <w:t>Заявки на погашение,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360C0A4E" w14:textId="206E2EB7" w:rsidR="00C963C7" w:rsidRPr="004F1CA5" w:rsidRDefault="00C963C7" w:rsidP="00C963C7">
      <w:pPr>
        <w:tabs>
          <w:tab w:val="left" w:pos="9072"/>
        </w:tabs>
        <w:spacing w:line="240" w:lineRule="atLeast"/>
        <w:ind w:firstLine="426"/>
        <w:jc w:val="both"/>
      </w:pPr>
      <w:r w:rsidRPr="004F1CA5">
        <w:t>Заявки на погашение инвестиционных паев, а также при необходимости комплект документов, необходимых для погашения инвестиционных паев, могут быть направлены посредством почтовой связи заказным письмом с уведомлением о вручении заказного письма управляющей компании</w:t>
      </w:r>
      <w:r w:rsidR="00EB71D1" w:rsidRPr="004F1CA5">
        <w:t>. Адрес управляющей компании для направления заказных писем</w:t>
      </w:r>
      <w:r w:rsidRPr="004F1CA5">
        <w:t xml:space="preserve">: 195112, город Санкт-Петербург, </w:t>
      </w:r>
      <w:r w:rsidR="00EB71D1" w:rsidRPr="004F1CA5">
        <w:t xml:space="preserve">Малоохтинский </w:t>
      </w:r>
      <w:r w:rsidRPr="004F1CA5">
        <w:t xml:space="preserve">проспект, дом </w:t>
      </w:r>
      <w:r w:rsidR="00EB71D1" w:rsidRPr="004F1CA5">
        <w:t>64</w:t>
      </w:r>
      <w:r w:rsidRPr="004F1CA5">
        <w:t xml:space="preserve">, литер А, </w:t>
      </w:r>
      <w:r w:rsidR="00EB71D1" w:rsidRPr="004F1CA5">
        <w:t xml:space="preserve">часть </w:t>
      </w:r>
      <w:r w:rsidRPr="004F1CA5">
        <w:t>пом</w:t>
      </w:r>
      <w:r w:rsidR="00EB71D1" w:rsidRPr="004F1CA5">
        <w:t>. №541 (кабинет №623)</w:t>
      </w:r>
      <w:r w:rsidRPr="004F1CA5">
        <w:t>, Общество с ограниченной ответственностью «</w:t>
      </w:r>
      <w:r w:rsidR="00EB71D1" w:rsidRPr="004F1CA5">
        <w:t>БСПБ Капитал</w:t>
      </w:r>
      <w:r w:rsidRPr="004F1CA5">
        <w:t>».</w:t>
      </w:r>
    </w:p>
    <w:p w14:paraId="06F41553" w14:textId="77777777" w:rsidR="00C963C7" w:rsidRPr="004F1CA5" w:rsidRDefault="00C963C7" w:rsidP="00C963C7">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подпись лица</w:t>
      </w:r>
      <w:r w:rsidR="00EB71D1" w:rsidRPr="004F1CA5">
        <w:t>, желающего погасить инвестиционные паи,</w:t>
      </w:r>
      <w:r w:rsidRPr="004F1CA5">
        <w:t xml:space="preserve"> на заявке на погашение инвестиционных паев должна быть удостоверена нотариально.</w:t>
      </w:r>
    </w:p>
    <w:p w14:paraId="5CE2D376" w14:textId="77777777" w:rsidR="00C963C7" w:rsidRPr="004F1CA5" w:rsidRDefault="00C963C7" w:rsidP="00C963C7">
      <w:pPr>
        <w:tabs>
          <w:tab w:val="left" w:pos="9072"/>
        </w:tabs>
        <w:spacing w:line="240" w:lineRule="atLeast"/>
        <w:ind w:firstLine="426"/>
        <w:jc w:val="both"/>
      </w:pPr>
      <w:r w:rsidRPr="004F1CA5">
        <w:t>В случае направления лицом, желающим погасить инвестиционные паи, заявки на погашение инвестиционных паев посредством почтовой связи заказным письмом с уведомлением о вручении заказного письма управляющей компании, датой и временем приема заявки на погашение инвестиционных паев считается дата и время получения заказного письма управляющей компанией.</w:t>
      </w:r>
    </w:p>
    <w:p w14:paraId="04D74C8F" w14:textId="77777777" w:rsidR="00C963C7" w:rsidRPr="004F1CA5" w:rsidRDefault="00C963C7" w:rsidP="00C963C7">
      <w:pPr>
        <w:tabs>
          <w:tab w:val="left" w:pos="9072"/>
        </w:tabs>
        <w:spacing w:line="240" w:lineRule="atLeast"/>
        <w:ind w:firstLine="426"/>
        <w:jc w:val="both"/>
      </w:pPr>
      <w:r w:rsidRPr="004F1CA5">
        <w:t>В случае отказа в приеме заявки на погашение инвестиционных паев, направленной посредством почтовой связи заказным письмом с уведомлением о вручении заказного письма управляющей компании, на основаниях, предусмотренных Федеральным законом «Об инвестиционных фондах» и настоящими Правилами, мотивированный отказ направляется управляющей компанией заказным письмом с уведомлением о вручении заказного письма лицу, желающему погасить инвестиционные паи, на обратный почтовый адрес, указанный на почтовом отправлении.</w:t>
      </w:r>
    </w:p>
    <w:p w14:paraId="52A0B2A2" w14:textId="77777777" w:rsidR="00D6762C" w:rsidRPr="004F1CA5" w:rsidRDefault="00D6762C" w:rsidP="00C963C7">
      <w:pPr>
        <w:tabs>
          <w:tab w:val="left" w:pos="9072"/>
        </w:tabs>
        <w:spacing w:line="240" w:lineRule="atLeast"/>
        <w:ind w:firstLine="426"/>
        <w:jc w:val="both"/>
      </w:pPr>
      <w:r w:rsidRPr="004F1CA5">
        <w:t>Заявки на погашение инвестиционных паев, направленные электронной почтой, факсом или курьером, не принимаются.</w:t>
      </w:r>
    </w:p>
    <w:p w14:paraId="79F1E2E4" w14:textId="77777777" w:rsidR="00D6762C" w:rsidRPr="004F1CA5" w:rsidRDefault="00D6762C" w:rsidP="001D3991">
      <w:pPr>
        <w:spacing w:after="240" w:line="240" w:lineRule="atLeast"/>
        <w:ind w:firstLine="426"/>
        <w:jc w:val="both"/>
      </w:pPr>
      <w:r w:rsidRPr="004F1CA5">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14:paraId="4F9A3033" w14:textId="77777777" w:rsidR="001D3991" w:rsidRPr="004F1CA5" w:rsidRDefault="001D3991" w:rsidP="001D3991">
      <w:pPr>
        <w:spacing w:after="240" w:line="240" w:lineRule="atLeast"/>
        <w:ind w:firstLine="426"/>
        <w:jc w:val="both"/>
      </w:pPr>
      <w:r w:rsidRPr="004F1CA5">
        <w:t>67.1. Заявки на погашение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погашение,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погашение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6937F99A" w14:textId="77777777" w:rsidR="001D3991" w:rsidRPr="004F1CA5" w:rsidRDefault="001D3991" w:rsidP="001D3991">
      <w:pPr>
        <w:spacing w:line="240" w:lineRule="atLeast"/>
        <w:ind w:firstLine="426"/>
        <w:jc w:val="both"/>
      </w:pPr>
      <w:r w:rsidRPr="004F1CA5">
        <w:lastRenderedPageBreak/>
        <w:t xml:space="preserve">Заявки на погашение инвестиционных паев могут подаваться агенту только в пунктах приема заявок. </w:t>
      </w:r>
    </w:p>
    <w:p w14:paraId="236F8A6C" w14:textId="121858AA" w:rsidR="001D3991" w:rsidRPr="004F1CA5" w:rsidRDefault="001D3991" w:rsidP="001D3991">
      <w:pPr>
        <w:spacing w:line="240" w:lineRule="atLeast"/>
        <w:ind w:firstLine="426"/>
        <w:jc w:val="both"/>
      </w:pPr>
      <w:r w:rsidRPr="004F1CA5">
        <w:t xml:space="preserve">Заявки на погашение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EB71D1" w:rsidRPr="004F1CA5">
        <w:t>ЛКА и/или СРД</w:t>
      </w:r>
      <w:r w:rsidRPr="004F1CA5">
        <w:t>. При подаче заявки в электронном виде физическое лицо подписывает электронный документ простой электронной подписью.</w:t>
      </w:r>
    </w:p>
    <w:p w14:paraId="091E2648" w14:textId="77777777" w:rsidR="00B62A77" w:rsidRPr="004F1CA5" w:rsidRDefault="00B62A77" w:rsidP="00B62A77">
      <w:pPr>
        <w:pStyle w:val="Default"/>
        <w:ind w:firstLine="426"/>
        <w:jc w:val="both"/>
      </w:pPr>
      <w:r w:rsidRPr="004F1CA5">
        <w:t>Подача заявки на погашение инвестиционных паев с использованием ЛКА и/или СРД возможна только в случае наличия у агента технической возможности по приему таких заявок на погашение инвестиционных паев.</w:t>
      </w:r>
    </w:p>
    <w:p w14:paraId="64AF51D9" w14:textId="77777777" w:rsidR="00B62A77" w:rsidRPr="004F1CA5" w:rsidRDefault="00B62A77" w:rsidP="00B62A77">
      <w:pPr>
        <w:pStyle w:val="Default"/>
        <w:ind w:firstLine="426"/>
        <w:jc w:val="both"/>
        <w:rPr>
          <w:color w:val="auto"/>
        </w:rPr>
      </w:pPr>
      <w:r w:rsidRPr="004F1CA5">
        <w:rPr>
          <w:color w:val="auto"/>
        </w:rPr>
        <w:t xml:space="preserve">Датой и временем приема заявки на погашение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34E3ECCA" w14:textId="77777777" w:rsidR="00B62A77" w:rsidRPr="004F1CA5" w:rsidRDefault="00B62A77" w:rsidP="00B62A77">
      <w:pPr>
        <w:pStyle w:val="Default"/>
        <w:ind w:firstLine="426"/>
        <w:jc w:val="both"/>
        <w:rPr>
          <w:color w:val="auto"/>
        </w:rPr>
      </w:pPr>
      <w:r w:rsidRPr="004F1CA5">
        <w:rPr>
          <w:color w:val="auto"/>
        </w:rPr>
        <w:t>Подача заявок на погашение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26FFDDFF" w14:textId="77777777" w:rsidR="00B62A77" w:rsidRPr="004F1CA5" w:rsidRDefault="00B62A77" w:rsidP="00B62A77">
      <w:pPr>
        <w:spacing w:line="240" w:lineRule="atLeast"/>
        <w:ind w:firstLine="426"/>
        <w:jc w:val="both"/>
      </w:pPr>
      <w:r w:rsidRPr="004F1CA5">
        <w:t>В случае отказа в приеме заявки на погашение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40F44698" w14:textId="77777777" w:rsidR="001D3991" w:rsidRPr="004F1CA5" w:rsidRDefault="00D6762C" w:rsidP="001D3991">
      <w:pPr>
        <w:pStyle w:val="Iauiue"/>
        <w:spacing w:before="120"/>
        <w:ind w:firstLine="425"/>
        <w:jc w:val="both"/>
        <w:rPr>
          <w:sz w:val="24"/>
          <w:szCs w:val="24"/>
        </w:rPr>
      </w:pPr>
      <w:r w:rsidRPr="004F1CA5">
        <w:rPr>
          <w:sz w:val="24"/>
          <w:szCs w:val="24"/>
        </w:rPr>
        <w:t>6</w:t>
      </w:r>
      <w:r w:rsidR="00012DE0" w:rsidRPr="004F1CA5">
        <w:rPr>
          <w:sz w:val="24"/>
          <w:szCs w:val="24"/>
        </w:rPr>
        <w:t>8</w:t>
      </w:r>
      <w:r w:rsidRPr="004F1CA5">
        <w:rPr>
          <w:sz w:val="24"/>
          <w:szCs w:val="24"/>
        </w:rPr>
        <w:t>. </w:t>
      </w:r>
      <w:bookmarkStart w:id="69" w:name="p_67"/>
      <w:bookmarkStart w:id="70" w:name="p_68"/>
      <w:bookmarkEnd w:id="69"/>
      <w:bookmarkEnd w:id="70"/>
      <w:r w:rsidR="001D3991" w:rsidRPr="004F1CA5">
        <w:rPr>
          <w:sz w:val="24"/>
          <w:szCs w:val="24"/>
        </w:rPr>
        <w:t>Прием заявок на погашение инвестиционных паев осуществляется каждый рабочий день.</w:t>
      </w:r>
    </w:p>
    <w:p w14:paraId="76450F94" w14:textId="77777777" w:rsidR="001D3991" w:rsidRPr="004F1CA5" w:rsidRDefault="001D3991" w:rsidP="001D3991">
      <w:pPr>
        <w:pStyle w:val="Iauiue"/>
        <w:spacing w:before="120"/>
        <w:ind w:firstLine="425"/>
        <w:jc w:val="both"/>
        <w:rPr>
          <w:sz w:val="24"/>
          <w:szCs w:val="24"/>
        </w:rPr>
      </w:pPr>
      <w:r w:rsidRPr="004F1CA5">
        <w:rPr>
          <w:sz w:val="24"/>
          <w:szCs w:val="24"/>
        </w:rPr>
        <w:t xml:space="preserve">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агентов, </w:t>
      </w:r>
      <w:r w:rsidR="006A4E5B" w:rsidRPr="004F1CA5">
        <w:rPr>
          <w:sz w:val="24"/>
          <w:szCs w:val="24"/>
        </w:rPr>
        <w:t>в которых осуществляется прием заявок на приобретение инвестиционных паев,</w:t>
      </w:r>
      <w:r w:rsidR="006A4E5B" w:rsidRPr="004F1CA5">
        <w:t xml:space="preserve"> </w:t>
      </w:r>
      <w:r w:rsidRPr="004F1CA5">
        <w:rPr>
          <w:sz w:val="24"/>
          <w:szCs w:val="24"/>
        </w:rPr>
        <w:t>информация о которых предоставляется управляющей компанией и агентами по телефону или раскрывается иным способом.</w:t>
      </w:r>
    </w:p>
    <w:p w14:paraId="5273A337" w14:textId="77777777" w:rsidR="001D3991" w:rsidRPr="004F1CA5" w:rsidRDefault="00012DE0" w:rsidP="001D3991">
      <w:pPr>
        <w:pStyle w:val="Iauiue"/>
        <w:spacing w:before="120"/>
        <w:ind w:firstLine="425"/>
        <w:jc w:val="both"/>
        <w:rPr>
          <w:sz w:val="24"/>
          <w:szCs w:val="24"/>
        </w:rPr>
      </w:pPr>
      <w:r w:rsidRPr="004F1CA5">
        <w:rPr>
          <w:sz w:val="24"/>
          <w:szCs w:val="24"/>
        </w:rPr>
        <w:t>69</w:t>
      </w:r>
      <w:r w:rsidR="00D6762C" w:rsidRPr="004F1CA5">
        <w:rPr>
          <w:sz w:val="24"/>
          <w:szCs w:val="24"/>
        </w:rPr>
        <w:t>. </w:t>
      </w:r>
      <w:r w:rsidR="001D3991" w:rsidRPr="004F1CA5">
        <w:rPr>
          <w:sz w:val="24"/>
          <w:szCs w:val="24"/>
        </w:rPr>
        <w:t>Заявки на погашение инвестиционных паев подаются:</w:t>
      </w:r>
    </w:p>
    <w:p w14:paraId="394957F6" w14:textId="77777777" w:rsidR="001D3991" w:rsidRPr="004F1CA5" w:rsidRDefault="001D3991" w:rsidP="001D3991">
      <w:pPr>
        <w:pStyle w:val="Iauiue"/>
        <w:spacing w:before="120"/>
        <w:ind w:firstLine="425"/>
        <w:jc w:val="both"/>
        <w:rPr>
          <w:sz w:val="24"/>
          <w:szCs w:val="24"/>
        </w:rPr>
      </w:pPr>
      <w:r w:rsidRPr="004F1CA5">
        <w:rPr>
          <w:sz w:val="24"/>
          <w:szCs w:val="24"/>
        </w:rPr>
        <w:t>- управляющей компании;</w:t>
      </w:r>
    </w:p>
    <w:p w14:paraId="4DC0502F" w14:textId="3719A63A" w:rsidR="00D6762C" w:rsidRDefault="001D3991" w:rsidP="001D3991">
      <w:pPr>
        <w:pStyle w:val="Iauiue"/>
        <w:spacing w:before="120"/>
        <w:ind w:firstLine="425"/>
        <w:jc w:val="both"/>
        <w:rPr>
          <w:sz w:val="24"/>
          <w:szCs w:val="24"/>
        </w:rPr>
      </w:pPr>
      <w:r w:rsidRPr="004F1CA5">
        <w:rPr>
          <w:sz w:val="24"/>
          <w:szCs w:val="24"/>
        </w:rPr>
        <w:t>- агентам.</w:t>
      </w:r>
    </w:p>
    <w:p w14:paraId="6E0AC520" w14:textId="76903062" w:rsidR="00E61C8F" w:rsidRPr="004F1CA5" w:rsidRDefault="00E61C8F" w:rsidP="001D3991">
      <w:pPr>
        <w:pStyle w:val="Iauiue"/>
        <w:spacing w:before="120"/>
        <w:ind w:firstLine="425"/>
        <w:jc w:val="both"/>
        <w:rPr>
          <w:sz w:val="24"/>
          <w:szCs w:val="24"/>
        </w:rPr>
      </w:pPr>
      <w:r w:rsidRPr="005246A9">
        <w:rPr>
          <w:sz w:val="24"/>
          <w:szCs w:val="24"/>
        </w:rPr>
        <w:t xml:space="preserve">Информация об агентах раскрывается на сайте управляющей компании по адресу </w:t>
      </w:r>
      <w:hyperlink r:id="rId18" w:history="1">
        <w:r w:rsidRPr="005246A9">
          <w:rPr>
            <w:sz w:val="24"/>
            <w:szCs w:val="24"/>
          </w:rPr>
          <w:t>www.bspbcapital.ru</w:t>
        </w:r>
      </w:hyperlink>
      <w:r w:rsidRPr="005246A9">
        <w:rPr>
          <w:sz w:val="24"/>
          <w:szCs w:val="24"/>
        </w:rPr>
        <w:t xml:space="preserve"> в соответствии с законодательством Российской Федерации об инвестиционных фондах</w:t>
      </w:r>
      <w:r>
        <w:rPr>
          <w:sz w:val="24"/>
          <w:szCs w:val="24"/>
        </w:rPr>
        <w:t>.</w:t>
      </w:r>
    </w:p>
    <w:p w14:paraId="65D0F06A" w14:textId="77777777" w:rsidR="00D6762C" w:rsidRPr="004F1CA5" w:rsidRDefault="00D6762C" w:rsidP="00D6762C">
      <w:pPr>
        <w:tabs>
          <w:tab w:val="left" w:pos="9072"/>
        </w:tabs>
        <w:spacing w:before="120" w:line="240" w:lineRule="atLeast"/>
        <w:ind w:firstLine="425"/>
        <w:jc w:val="both"/>
      </w:pPr>
      <w:r w:rsidRPr="004F1CA5">
        <w:t>7</w:t>
      </w:r>
      <w:r w:rsidR="00012DE0" w:rsidRPr="004F1CA5">
        <w:t>0</w:t>
      </w:r>
      <w:r w:rsidRPr="004F1CA5">
        <w:t>. Лица, которым в соответствии с настоя</w:t>
      </w:r>
      <w:r w:rsidR="00E35DBF" w:rsidRPr="004F1CA5">
        <w:t xml:space="preserve">щими Правилами могут подаваться </w:t>
      </w:r>
      <w:r w:rsidRPr="004F1CA5">
        <w:t>заявки на приобретение инвестиционных паев, принимают также заявки на</w:t>
      </w:r>
      <w:r w:rsidR="00AB3232" w:rsidRPr="004F1CA5">
        <w:t xml:space="preserve"> </w:t>
      </w:r>
      <w:r w:rsidRPr="004F1CA5">
        <w:t xml:space="preserve">погашение инвестиционных паев. </w:t>
      </w:r>
    </w:p>
    <w:p w14:paraId="1BA40E71" w14:textId="77777777" w:rsidR="00D6762C" w:rsidRPr="004F1CA5" w:rsidRDefault="00D6762C" w:rsidP="00D6762C">
      <w:pPr>
        <w:tabs>
          <w:tab w:val="left" w:pos="9072"/>
        </w:tabs>
        <w:spacing w:before="120" w:line="240" w:lineRule="atLeast"/>
        <w:ind w:firstLine="425"/>
        <w:jc w:val="both"/>
      </w:pPr>
      <w:r w:rsidRPr="004F1CA5">
        <w:t>7</w:t>
      </w:r>
      <w:r w:rsidR="00012DE0" w:rsidRPr="004F1CA5">
        <w:t>1</w:t>
      </w:r>
      <w:r w:rsidRPr="004F1CA5">
        <w:t>. </w:t>
      </w:r>
      <w:bookmarkStart w:id="71" w:name="p_69"/>
      <w:bookmarkEnd w:id="71"/>
      <w:r w:rsidRPr="004F1CA5">
        <w:t>В приеме заявок на погашение инвестиционных паев отказывается в следующих случаях:</w:t>
      </w:r>
    </w:p>
    <w:p w14:paraId="7FCAC928" w14:textId="4B0E2FCC" w:rsidR="00D6762C" w:rsidRPr="004F1CA5" w:rsidRDefault="00D6762C" w:rsidP="00D6762C">
      <w:pPr>
        <w:autoSpaceDE w:val="0"/>
        <w:autoSpaceDN w:val="0"/>
        <w:adjustRightInd w:val="0"/>
        <w:ind w:firstLine="426"/>
        <w:jc w:val="both"/>
        <w:rPr>
          <w:lang w:eastAsia="ru-RU"/>
        </w:rPr>
      </w:pPr>
      <w:r w:rsidRPr="004F1CA5">
        <w:t xml:space="preserve">1) несоблюдение порядка </w:t>
      </w:r>
      <w:r w:rsidR="008B7EE7" w:rsidRPr="004F1CA5">
        <w:t xml:space="preserve">и сроков </w:t>
      </w:r>
      <w:r w:rsidRPr="004F1CA5">
        <w:t>подачи заявок, установленн</w:t>
      </w:r>
      <w:r w:rsidR="006A4E5B" w:rsidRPr="004F1CA5">
        <w:t>ых</w:t>
      </w:r>
      <w:r w:rsidRPr="004F1CA5">
        <w:t xml:space="preserve"> настоящими Правилами;</w:t>
      </w:r>
    </w:p>
    <w:p w14:paraId="21940802" w14:textId="77777777" w:rsidR="00D6762C" w:rsidRPr="004F1CA5" w:rsidRDefault="00D6762C" w:rsidP="00D6762C">
      <w:pPr>
        <w:autoSpaceDE w:val="0"/>
        <w:autoSpaceDN w:val="0"/>
        <w:adjustRightInd w:val="0"/>
        <w:ind w:firstLine="426"/>
        <w:jc w:val="both"/>
        <w:rPr>
          <w:lang w:eastAsia="ru-RU"/>
        </w:rPr>
      </w:pPr>
      <w:r w:rsidRPr="004F1CA5">
        <w:t>2) принятие решения об одновременном приостановлении выдачи, погашения и обмена инвестиционных паев</w:t>
      </w:r>
      <w:r w:rsidR="008B7EE7" w:rsidRPr="004F1CA5">
        <w:t xml:space="preserve"> фонда</w:t>
      </w:r>
      <w:r w:rsidRPr="004F1CA5">
        <w:t>;</w:t>
      </w:r>
    </w:p>
    <w:p w14:paraId="4703ED99" w14:textId="65F96791" w:rsidR="00D6762C" w:rsidRPr="004F1CA5" w:rsidRDefault="00113355" w:rsidP="00113355">
      <w:pPr>
        <w:tabs>
          <w:tab w:val="left" w:pos="709"/>
        </w:tabs>
        <w:autoSpaceDE w:val="0"/>
        <w:autoSpaceDN w:val="0"/>
        <w:adjustRightInd w:val="0"/>
        <w:ind w:firstLine="426"/>
        <w:jc w:val="both"/>
        <w:rPr>
          <w:lang w:eastAsia="ru-RU"/>
        </w:rPr>
      </w:pPr>
      <w:r w:rsidRPr="004F1CA5">
        <w:t xml:space="preserve">3) </w:t>
      </w:r>
      <w:r w:rsidR="00D6762C" w:rsidRPr="004F1CA5">
        <w:t xml:space="preserve">введение </w:t>
      </w:r>
      <w:r w:rsidR="000C5110" w:rsidRPr="004F1CA5">
        <w:t>Банком России</w:t>
      </w:r>
      <w:r w:rsidR="00D6762C" w:rsidRPr="004F1CA5">
        <w:t xml:space="preserve"> </w:t>
      </w:r>
      <w:hyperlink r:id="rId19" w:history="1">
        <w:r w:rsidR="00D6762C" w:rsidRPr="004F1CA5">
          <w:rPr>
            <w:lang w:eastAsia="ru-RU"/>
          </w:rPr>
          <w:t>запрета</w:t>
        </w:r>
      </w:hyperlink>
      <w:r w:rsidR="00D6762C" w:rsidRPr="004F1CA5">
        <w:rPr>
          <w:lang w:eastAsia="ru-RU"/>
        </w:rPr>
        <w:t xml:space="preserve"> на проведение операций </w:t>
      </w:r>
      <w:r w:rsidR="008B7EE7" w:rsidRPr="004F1CA5">
        <w:rPr>
          <w:lang w:eastAsia="ru-RU"/>
        </w:rPr>
        <w:t xml:space="preserve">одновременно по выдаче, обмену и </w:t>
      </w:r>
      <w:r w:rsidR="00D6762C" w:rsidRPr="004F1CA5">
        <w:rPr>
          <w:lang w:eastAsia="ru-RU"/>
        </w:rPr>
        <w:t xml:space="preserve">погашению инвестиционных паев и (или) </w:t>
      </w:r>
      <w:r w:rsidR="008B7EE7" w:rsidRPr="004F1CA5">
        <w:rPr>
          <w:lang w:eastAsia="ru-RU"/>
        </w:rPr>
        <w:t xml:space="preserve">запрета на проведение операций одновременно по </w:t>
      </w:r>
      <w:r w:rsidR="00D6762C" w:rsidRPr="004F1CA5">
        <w:rPr>
          <w:lang w:eastAsia="ru-RU"/>
        </w:rPr>
        <w:t>при</w:t>
      </w:r>
      <w:r w:rsidR="008B7EE7" w:rsidRPr="004F1CA5">
        <w:rPr>
          <w:lang w:eastAsia="ru-RU"/>
        </w:rPr>
        <w:t>ему</w:t>
      </w:r>
      <w:r w:rsidR="00D6762C" w:rsidRPr="004F1CA5">
        <w:rPr>
          <w:lang w:eastAsia="ru-RU"/>
        </w:rPr>
        <w:t xml:space="preserve"> заявок на </w:t>
      </w:r>
      <w:r w:rsidR="008B7EE7" w:rsidRPr="004F1CA5">
        <w:rPr>
          <w:lang w:eastAsia="ru-RU"/>
        </w:rPr>
        <w:t xml:space="preserve">приобретение, заявок на обмен и заявок на </w:t>
      </w:r>
      <w:r w:rsidR="00D6762C" w:rsidRPr="004F1CA5">
        <w:rPr>
          <w:lang w:eastAsia="ru-RU"/>
        </w:rPr>
        <w:t>погашение инвестиционных паев;</w:t>
      </w:r>
    </w:p>
    <w:p w14:paraId="7CBEDB3F" w14:textId="23F83774" w:rsidR="00D6762C" w:rsidRPr="004F1CA5" w:rsidRDefault="00D6762C" w:rsidP="00AF287F">
      <w:pPr>
        <w:autoSpaceDE w:val="0"/>
        <w:autoSpaceDN w:val="0"/>
        <w:adjustRightInd w:val="0"/>
        <w:ind w:firstLine="426"/>
        <w:jc w:val="both"/>
        <w:rPr>
          <w:lang w:eastAsia="ru-RU"/>
        </w:rPr>
      </w:pPr>
      <w:r w:rsidRPr="004F1CA5">
        <w:rPr>
          <w:lang w:eastAsia="ru-RU"/>
        </w:rPr>
        <w:t xml:space="preserve">4) </w:t>
      </w:r>
      <w:r w:rsidR="008B7EE7" w:rsidRPr="004F1CA5">
        <w:rPr>
          <w:lang w:eastAsia="ru-RU"/>
        </w:rPr>
        <w:t xml:space="preserve">подача заявки на погашение инвестиционных паев после </w:t>
      </w:r>
      <w:r w:rsidRPr="004F1CA5">
        <w:rPr>
          <w:lang w:eastAsia="ru-RU"/>
        </w:rPr>
        <w:t>возникновени</w:t>
      </w:r>
      <w:r w:rsidR="008B7EE7" w:rsidRPr="004F1CA5">
        <w:rPr>
          <w:lang w:eastAsia="ru-RU"/>
        </w:rPr>
        <w:t>я</w:t>
      </w:r>
      <w:r w:rsidRPr="004F1CA5">
        <w:rPr>
          <w:lang w:eastAsia="ru-RU"/>
        </w:rPr>
        <w:t xml:space="preserve"> </w:t>
      </w:r>
      <w:hyperlink r:id="rId20" w:history="1">
        <w:r w:rsidRPr="004F1CA5">
          <w:rPr>
            <w:lang w:eastAsia="ru-RU"/>
          </w:rPr>
          <w:t>основания</w:t>
        </w:r>
      </w:hyperlink>
      <w:r w:rsidRPr="004F1CA5">
        <w:rPr>
          <w:lang w:eastAsia="ru-RU"/>
        </w:rPr>
        <w:t xml:space="preserve"> прекращения фонда;</w:t>
      </w:r>
    </w:p>
    <w:p w14:paraId="40EE09D4" w14:textId="77777777" w:rsidR="00B62A77" w:rsidRPr="004F1CA5" w:rsidRDefault="00D6762C" w:rsidP="00AF287F">
      <w:pPr>
        <w:autoSpaceDE w:val="0"/>
        <w:autoSpaceDN w:val="0"/>
        <w:adjustRightInd w:val="0"/>
        <w:ind w:firstLine="426"/>
        <w:jc w:val="both"/>
        <w:rPr>
          <w:lang w:eastAsia="ru-RU"/>
        </w:rPr>
      </w:pPr>
      <w:r w:rsidRPr="004F1CA5">
        <w:rPr>
          <w:lang w:eastAsia="ru-RU"/>
        </w:rPr>
        <w:t>5) подача заявки на погашение инвестиционных паев до даты завершения (окончания) формирования фонда</w:t>
      </w:r>
      <w:r w:rsidR="00B62A77" w:rsidRPr="004F1CA5">
        <w:rPr>
          <w:lang w:eastAsia="ru-RU"/>
        </w:rPr>
        <w:t>;</w:t>
      </w:r>
    </w:p>
    <w:p w14:paraId="06FBF34B" w14:textId="77777777" w:rsidR="00B62A77" w:rsidRPr="004F1CA5" w:rsidRDefault="00B62A77" w:rsidP="00B62A77">
      <w:pPr>
        <w:ind w:firstLine="426"/>
        <w:jc w:val="both"/>
      </w:pPr>
      <w:r w:rsidRPr="004F1CA5">
        <w:t>6)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8B7EE7" w:rsidRPr="004F1CA5">
        <w:t>, находящегося в доверительном управлении управляющей компании</w:t>
      </w:r>
      <w:r w:rsidRPr="004F1CA5">
        <w:t xml:space="preserve">; </w:t>
      </w:r>
    </w:p>
    <w:p w14:paraId="0AB13F98" w14:textId="77777777" w:rsidR="00D6762C" w:rsidRPr="004F1CA5" w:rsidRDefault="00B62A77" w:rsidP="00B62A77">
      <w:pPr>
        <w:autoSpaceDE w:val="0"/>
        <w:autoSpaceDN w:val="0"/>
        <w:adjustRightInd w:val="0"/>
        <w:ind w:firstLine="426"/>
        <w:jc w:val="both"/>
        <w:rPr>
          <w:lang w:eastAsia="ru-RU"/>
        </w:rPr>
      </w:pPr>
      <w:r w:rsidRPr="004F1CA5">
        <w:lastRenderedPageBreak/>
        <w:t>7)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8B7EE7" w:rsidRPr="004F1CA5">
        <w:t>, находящегося в доверительном управлении управляющей компании,</w:t>
      </w:r>
      <w:r w:rsidRPr="004F1CA5">
        <w:t xml:space="preserve"> на инвестиционные паи</w:t>
      </w:r>
      <w:r w:rsidR="00AF287F" w:rsidRPr="004F1CA5">
        <w:t>.</w:t>
      </w:r>
    </w:p>
    <w:p w14:paraId="4CE1584D" w14:textId="04742B25" w:rsidR="00D6762C" w:rsidRPr="004F1CA5" w:rsidRDefault="00D6762C" w:rsidP="00D6762C">
      <w:pPr>
        <w:tabs>
          <w:tab w:val="left" w:pos="9072"/>
        </w:tabs>
        <w:spacing w:before="120" w:line="240" w:lineRule="atLeast"/>
        <w:ind w:firstLine="426"/>
        <w:jc w:val="both"/>
      </w:pPr>
      <w:bookmarkStart w:id="72" w:name="p_70"/>
      <w:bookmarkEnd w:id="72"/>
      <w:r w:rsidRPr="004F1CA5">
        <w:t>7</w:t>
      </w:r>
      <w:r w:rsidR="00012DE0" w:rsidRPr="004F1CA5">
        <w:t>2</w:t>
      </w:r>
      <w:r w:rsidRPr="004F1CA5">
        <w:t>. </w:t>
      </w:r>
      <w:bookmarkStart w:id="73" w:name="p_71"/>
      <w:bookmarkEnd w:id="73"/>
      <w:r w:rsidRPr="004F1CA5">
        <w:t xml:space="preserve">Принятые заявки на погашение инвестиционных паев удовлетворяются в пределах количества инвестиционных паев, учтенных на лицевом счете </w:t>
      </w:r>
      <w:r w:rsidR="00A41B47" w:rsidRPr="005246A9">
        <w:t>лица, подавшего заявку на погашение инвестиционных паев</w:t>
      </w:r>
      <w:r w:rsidR="00A41B47" w:rsidRPr="004F1CA5">
        <w:rPr>
          <w:color w:val="000000" w:themeColor="text1"/>
          <w:sz w:val="22"/>
          <w:szCs w:val="22"/>
        </w:rPr>
        <w:t xml:space="preserve">, </w:t>
      </w:r>
      <w:r w:rsidRPr="004F1CA5">
        <w:t>в реестре владельцев инвестиционных паев.</w:t>
      </w:r>
    </w:p>
    <w:p w14:paraId="7C0550A5" w14:textId="0AAF855D" w:rsidR="00A41B47" w:rsidRPr="005246A9" w:rsidRDefault="00D6762C" w:rsidP="005246A9">
      <w:pPr>
        <w:spacing w:before="120" w:line="240" w:lineRule="atLeast"/>
        <w:ind w:firstLine="426"/>
        <w:jc w:val="both"/>
      </w:pPr>
      <w:r w:rsidRPr="00A5011D">
        <w:t>7</w:t>
      </w:r>
      <w:r w:rsidR="00012DE0" w:rsidRPr="00A5011D">
        <w:t>3</w:t>
      </w:r>
      <w:r w:rsidRPr="00A5011D">
        <w:t>. Погашение инвестиционных паев осуществляется путем внесения записей по лицевому счету в реестре владельцев инвестиционных паев.</w:t>
      </w:r>
      <w:r w:rsidR="00A41B47" w:rsidRPr="005246A9">
        <w:t xml:space="preserve"> Внесение в реестр владельцев инвестици</w:t>
      </w:r>
      <w:r w:rsidR="00A41B47" w:rsidRPr="00A5011D">
        <w:t>онных паев записей о погашении и</w:t>
      </w:r>
      <w:r w:rsidR="00A41B47" w:rsidRPr="005246A9">
        <w:t xml:space="preserve">нвестиционных паев осуществляется на основании заявки на </w:t>
      </w:r>
      <w:r w:rsidR="00F1787E">
        <w:t>погашение</w:t>
      </w:r>
      <w:r w:rsidR="00F1787E" w:rsidRPr="005246A9">
        <w:t xml:space="preserve"> </w:t>
      </w:r>
      <w:r w:rsidR="00A41B47" w:rsidRPr="005246A9">
        <w:t xml:space="preserve">инвестиционных паев в срок не более 3 (трех) рабочих дней со </w:t>
      </w:r>
      <w:r w:rsidR="00A41B47" w:rsidRPr="00A5011D">
        <w:t>дня приёма заявки на погашение и</w:t>
      </w:r>
      <w:r w:rsidR="00A41B47" w:rsidRPr="005246A9">
        <w:t xml:space="preserve">нвестиционных паев. </w:t>
      </w:r>
    </w:p>
    <w:p w14:paraId="72F3BF80" w14:textId="77777777" w:rsidR="00D6762C" w:rsidRPr="004F1CA5" w:rsidRDefault="00A41B47">
      <w:pPr>
        <w:tabs>
          <w:tab w:val="left" w:pos="9072"/>
        </w:tabs>
        <w:spacing w:before="120" w:line="240" w:lineRule="atLeast"/>
        <w:ind w:firstLine="426"/>
        <w:jc w:val="both"/>
      </w:pPr>
      <w:r w:rsidRPr="004F1CA5">
        <w:t>Внесение в реестр владельцев инвестиционных паев записей о погашении инвестиционных паев при прекращении фонда осуществляется на основании распоряжения лица, осуществляющего прекращение фонда в день получения регистратором указанного распоряжения.</w:t>
      </w:r>
    </w:p>
    <w:p w14:paraId="0C06918E" w14:textId="77777777" w:rsidR="00D6762C" w:rsidRPr="004F1CA5" w:rsidRDefault="00D6762C" w:rsidP="00D6762C">
      <w:pPr>
        <w:tabs>
          <w:tab w:val="left" w:pos="9072"/>
        </w:tabs>
        <w:spacing w:before="120" w:line="240" w:lineRule="atLeast"/>
        <w:ind w:firstLine="426"/>
        <w:jc w:val="both"/>
      </w:pPr>
      <w:bookmarkStart w:id="74" w:name="p_72"/>
      <w:bookmarkEnd w:id="74"/>
      <w:r w:rsidRPr="004F1CA5">
        <w:t>7</w:t>
      </w:r>
      <w:r w:rsidR="00012DE0" w:rsidRPr="004F1CA5">
        <w:t>4</w:t>
      </w:r>
      <w:r w:rsidRPr="004F1CA5">
        <w:t>. Погашение инвестиционных паев осуществляется в срок не более 3</w:t>
      </w:r>
      <w:r w:rsidR="00A50479">
        <w:t xml:space="preserve"> (трех)</w:t>
      </w:r>
      <w:r w:rsidRPr="004F1CA5">
        <w:t xml:space="preserve"> рабочих дней со дня приема заявки на погашение инвестиционных паев</w:t>
      </w:r>
      <w:r w:rsidR="008B7EE7" w:rsidRPr="004F1CA5">
        <w:t>, в случае если до дня погашения инвестиционных паев не наступили основания для прекращения фонда</w:t>
      </w:r>
      <w:r w:rsidRPr="004F1CA5">
        <w:t>.</w:t>
      </w:r>
    </w:p>
    <w:p w14:paraId="730AB865" w14:textId="77777777" w:rsidR="001E78BF" w:rsidRPr="004F1CA5" w:rsidRDefault="00D6762C" w:rsidP="00D6762C">
      <w:pPr>
        <w:spacing w:before="120" w:line="240" w:lineRule="atLeast"/>
        <w:ind w:firstLine="425"/>
        <w:jc w:val="both"/>
      </w:pPr>
      <w:bookmarkStart w:id="75" w:name="p_73"/>
      <w:bookmarkEnd w:id="75"/>
      <w:r w:rsidRPr="004F1CA5">
        <w:t>7</w:t>
      </w:r>
      <w:r w:rsidR="00012DE0" w:rsidRPr="004F1CA5">
        <w:t>5</w:t>
      </w:r>
      <w:r w:rsidRPr="004F1CA5">
        <w:t>. 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p>
    <w:p w14:paraId="7D50E34A" w14:textId="77777777" w:rsidR="001D3991" w:rsidRPr="004F1CA5" w:rsidRDefault="006130F1" w:rsidP="001D3991">
      <w:pPr>
        <w:tabs>
          <w:tab w:val="left" w:pos="9072"/>
        </w:tabs>
        <w:spacing w:before="120" w:line="240" w:lineRule="atLeast"/>
        <w:ind w:firstLine="425"/>
        <w:jc w:val="both"/>
      </w:pPr>
      <w:r w:rsidRPr="004F1CA5">
        <w:t>7</w:t>
      </w:r>
      <w:r w:rsidR="00012DE0" w:rsidRPr="004F1CA5">
        <w:t>6</w:t>
      </w:r>
      <w:r w:rsidR="001E78BF" w:rsidRPr="004F1CA5">
        <w:t>. </w:t>
      </w:r>
      <w:r w:rsidR="001D3991" w:rsidRPr="004F1CA5">
        <w:t>При подаче заявки на погашение инвестиционных паев управляющей компании или агенту скидка, на которую уменьшается расчетная стоимость инвестиционного пая, составляет:</w:t>
      </w:r>
    </w:p>
    <w:p w14:paraId="232C7D9A" w14:textId="77777777" w:rsidR="001D3991" w:rsidRPr="004F1CA5" w:rsidRDefault="001D3991" w:rsidP="001D3991">
      <w:pPr>
        <w:tabs>
          <w:tab w:val="left" w:pos="9072"/>
        </w:tabs>
        <w:spacing w:before="120" w:line="240" w:lineRule="atLeast"/>
        <w:ind w:firstLine="425"/>
        <w:jc w:val="both"/>
      </w:pPr>
      <w:r w:rsidRPr="004F1CA5">
        <w:t xml:space="preserve">- 3 (Три) процента </w:t>
      </w:r>
      <w:r w:rsidR="00B62A77" w:rsidRPr="004F1CA5">
        <w:t xml:space="preserve">(налогом на добавленную стоимость не облагается) </w:t>
      </w:r>
      <w:r w:rsidRPr="004F1CA5">
        <w:t>от расчетной стоимости одного инвестиционного пая при подаче заявки на погашение инвестиционных паев фонда в срок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7CDB5030" w14:textId="77777777" w:rsidR="001D3991" w:rsidRPr="004F1CA5" w:rsidRDefault="001D3991" w:rsidP="001D3991">
      <w:pPr>
        <w:tabs>
          <w:tab w:val="left" w:pos="9072"/>
        </w:tabs>
        <w:spacing w:before="120" w:line="240" w:lineRule="atLeast"/>
        <w:ind w:firstLine="425"/>
        <w:jc w:val="both"/>
      </w:pPr>
      <w:r w:rsidRPr="004F1CA5">
        <w:t xml:space="preserve">- 1,5 (Одна целая пять десятых) процента </w:t>
      </w:r>
      <w:r w:rsidR="00B62A77" w:rsidRPr="004F1CA5">
        <w:t xml:space="preserve">(налогом на добавленную стоимость не облагается) </w:t>
      </w:r>
      <w:r w:rsidRPr="004F1CA5">
        <w:t>от расчетной стоимости одного инвестиционного пая при подаче заявки на погашение инвестиционных паев фонда в срок более 365 (Трехсот шестидесяти пяти) дней, но менее или равный 1095 (Одной тысяче девяноста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04A03A13" w14:textId="77777777" w:rsidR="00CA0BB5" w:rsidRPr="004F1CA5" w:rsidRDefault="001D3991" w:rsidP="001D3991">
      <w:pPr>
        <w:tabs>
          <w:tab w:val="left" w:pos="9072"/>
        </w:tabs>
        <w:spacing w:before="120" w:line="240" w:lineRule="atLeast"/>
        <w:ind w:firstLine="425"/>
        <w:jc w:val="both"/>
      </w:pPr>
      <w:r w:rsidRPr="004F1CA5">
        <w:t>- не взимается при подаче заявки на погашение инвестиционных паев фонда в срок более 1095 (Одной тысячи девяноста пяти)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14:paraId="11E0AF77" w14:textId="77A7E149" w:rsidR="00D6762C" w:rsidRPr="004F1CA5" w:rsidRDefault="00D6762C" w:rsidP="00CA0BB5">
      <w:pPr>
        <w:tabs>
          <w:tab w:val="left" w:pos="9072"/>
        </w:tabs>
        <w:spacing w:before="120" w:line="240" w:lineRule="atLeast"/>
        <w:ind w:firstLine="274"/>
        <w:jc w:val="both"/>
      </w:pPr>
      <w:bookmarkStart w:id="76" w:name="p_74"/>
      <w:bookmarkEnd w:id="76"/>
      <w:r w:rsidRPr="004F1CA5">
        <w:t>7</w:t>
      </w:r>
      <w:r w:rsidR="00012DE0" w:rsidRPr="004F1CA5">
        <w:t>7</w:t>
      </w:r>
      <w:r w:rsidRPr="004F1CA5">
        <w:t>. Выплата денежной компенсации при погашении инвестиционных паев осуществляется за счет денежных средств, составляющих фонд.</w:t>
      </w:r>
    </w:p>
    <w:p w14:paraId="73B8236C" w14:textId="52F22242" w:rsidR="00D6762C" w:rsidRPr="004F1CA5" w:rsidRDefault="00D6762C" w:rsidP="00D6762C">
      <w:pPr>
        <w:tabs>
          <w:tab w:val="left" w:pos="9072"/>
        </w:tabs>
        <w:spacing w:line="240" w:lineRule="atLeast"/>
        <w:ind w:firstLine="426"/>
        <w:jc w:val="both"/>
      </w:pPr>
      <w:r w:rsidRPr="004F1CA5">
        <w:t xml:space="preserve">В случае недостаточности указанных денежных средств для выплаты денежной компенсации </w:t>
      </w:r>
      <w:r w:rsidR="00A41B47" w:rsidRPr="004F1CA5">
        <w:t>в связи с погашением и</w:t>
      </w:r>
      <w:r w:rsidR="00A41B47" w:rsidRPr="005246A9">
        <w:t>нвестиционных паев</w:t>
      </w:r>
      <w:r w:rsidR="00A41B47" w:rsidRPr="004F1CA5">
        <w:t xml:space="preserve"> </w:t>
      </w:r>
      <w:r w:rsidRPr="004F1CA5">
        <w:t>управляющая компания вправе использовать собственные денежные средства.</w:t>
      </w:r>
    </w:p>
    <w:p w14:paraId="7A33D31A" w14:textId="2E192DEC" w:rsidR="002340D9" w:rsidRPr="005246A9" w:rsidRDefault="00D6762C" w:rsidP="00D6762C">
      <w:pPr>
        <w:spacing w:before="120" w:line="240" w:lineRule="atLeast"/>
        <w:ind w:firstLine="425"/>
        <w:jc w:val="both"/>
      </w:pPr>
      <w:bookmarkStart w:id="77" w:name="p_75"/>
      <w:bookmarkEnd w:id="77"/>
      <w:r w:rsidRPr="004F1CA5">
        <w:t>7</w:t>
      </w:r>
      <w:r w:rsidR="00012DE0" w:rsidRPr="004F1CA5">
        <w:t>8</w:t>
      </w:r>
      <w:r w:rsidRPr="004F1CA5">
        <w:t>. </w:t>
      </w:r>
      <w:bookmarkStart w:id="78" w:name="p_76"/>
      <w:bookmarkEnd w:id="78"/>
      <w:r w:rsidRPr="004F1CA5">
        <w:t xml:space="preserve">Выплата денежной компенсации </w:t>
      </w:r>
      <w:r w:rsidR="002340D9" w:rsidRPr="005246A9">
        <w:t xml:space="preserve">в связи с погашением </w:t>
      </w:r>
      <w:r w:rsidR="00A50479" w:rsidRPr="005246A9">
        <w:t>и</w:t>
      </w:r>
      <w:r w:rsidR="002340D9" w:rsidRPr="005246A9">
        <w:t>нвестиционных паев перечисляется на один из следующих счетов:</w:t>
      </w:r>
    </w:p>
    <w:p w14:paraId="313689CD" w14:textId="4F806381" w:rsidR="00D6762C" w:rsidRPr="004F1CA5" w:rsidRDefault="002340D9" w:rsidP="00D6762C">
      <w:pPr>
        <w:spacing w:before="120" w:line="240" w:lineRule="atLeast"/>
        <w:ind w:firstLine="425"/>
        <w:jc w:val="both"/>
      </w:pPr>
      <w:r w:rsidRPr="004F1CA5">
        <w:t xml:space="preserve">- </w:t>
      </w:r>
      <w:r w:rsidR="00D6762C" w:rsidRPr="004F1CA5">
        <w:t>на банковский счет лица, которому б</w:t>
      </w:r>
      <w:r w:rsidR="00D9303C">
        <w:t>ыли погашены инвестиционные паи;</w:t>
      </w:r>
      <w:r w:rsidR="00D6762C" w:rsidRPr="004F1CA5">
        <w:t xml:space="preserve">   </w:t>
      </w:r>
    </w:p>
    <w:p w14:paraId="145152F8" w14:textId="4F78B52B" w:rsidR="00D6762C" w:rsidRPr="004F1CA5" w:rsidRDefault="002340D9" w:rsidP="00D6762C">
      <w:pPr>
        <w:pStyle w:val="ConsPlusNormal"/>
        <w:widowControl/>
        <w:spacing w:line="240" w:lineRule="atLeast"/>
        <w:ind w:firstLine="426"/>
        <w:jc w:val="both"/>
        <w:rPr>
          <w:rFonts w:ascii="Times New Roman CYR" w:hAnsi="Times New Roman CYR" w:cs="Times New Roman"/>
          <w:sz w:val="24"/>
          <w:szCs w:val="24"/>
          <w:lang w:eastAsia="zh-CN"/>
        </w:rPr>
      </w:pPr>
      <w:r w:rsidRPr="005246A9">
        <w:rPr>
          <w:rFonts w:ascii="Times New Roman" w:hAnsi="Times New Roman" w:cs="Times New Roman"/>
          <w:sz w:val="24"/>
          <w:szCs w:val="24"/>
          <w:lang w:eastAsia="en-US"/>
        </w:rPr>
        <w:t>- на специальный депозитар</w:t>
      </w:r>
      <w:r w:rsidR="005246A9">
        <w:rPr>
          <w:rFonts w:ascii="Times New Roman" w:hAnsi="Times New Roman" w:cs="Times New Roman"/>
          <w:sz w:val="24"/>
          <w:szCs w:val="24"/>
          <w:lang w:eastAsia="en-US"/>
        </w:rPr>
        <w:t>ный счет номинального держателя</w:t>
      </w:r>
      <w:r w:rsidRPr="005246A9">
        <w:rPr>
          <w:rFonts w:ascii="Times New Roman" w:hAnsi="Times New Roman" w:cs="Times New Roman"/>
          <w:sz w:val="24"/>
          <w:szCs w:val="24"/>
          <w:lang w:eastAsia="en-US"/>
        </w:rPr>
        <w:t xml:space="preserve"> или на банковский счет лица, которому были погашены инвестиционные паи в</w:t>
      </w:r>
      <w:r w:rsidR="00D6762C" w:rsidRPr="005246A9">
        <w:rPr>
          <w:rFonts w:ascii="Times New Roman" w:hAnsi="Times New Roman" w:cs="Times New Roman"/>
          <w:sz w:val="24"/>
          <w:szCs w:val="24"/>
          <w:lang w:eastAsia="en-US"/>
        </w:rPr>
        <w:t xml:space="preserve"> случае если учет прав на погашенные </w:t>
      </w:r>
      <w:r w:rsidR="00D6762C" w:rsidRPr="005246A9">
        <w:rPr>
          <w:rFonts w:ascii="Times New Roman" w:hAnsi="Times New Roman" w:cs="Times New Roman"/>
          <w:sz w:val="24"/>
          <w:szCs w:val="24"/>
          <w:lang w:eastAsia="en-US"/>
        </w:rPr>
        <w:lastRenderedPageBreak/>
        <w:t xml:space="preserve">инвестиционные паи осуществлялся </w:t>
      </w:r>
      <w:r w:rsidRPr="005246A9">
        <w:rPr>
          <w:rFonts w:ascii="Times New Roman" w:hAnsi="Times New Roman" w:cs="Times New Roman"/>
          <w:sz w:val="24"/>
          <w:szCs w:val="24"/>
          <w:lang w:eastAsia="en-US"/>
        </w:rPr>
        <w:t>в реестре владельцев инвестиционных паев</w:t>
      </w:r>
      <w:r w:rsidRPr="004F1CA5">
        <w:rPr>
          <w:rFonts w:ascii="Times New Roman" w:hAnsi="Times New Roman" w:cs="Times New Roman"/>
          <w:color w:val="000000" w:themeColor="text1"/>
          <w:sz w:val="22"/>
          <w:szCs w:val="22"/>
        </w:rPr>
        <w:t xml:space="preserve"> </w:t>
      </w:r>
      <w:r w:rsidR="00D6762C" w:rsidRPr="004F1CA5">
        <w:rPr>
          <w:rFonts w:ascii="Times New Roman CYR" w:hAnsi="Times New Roman CYR" w:cs="Times New Roman"/>
          <w:sz w:val="24"/>
          <w:szCs w:val="24"/>
          <w:lang w:eastAsia="zh-CN"/>
        </w:rPr>
        <w:t>на лицевом счете номинального держателя.</w:t>
      </w:r>
    </w:p>
    <w:p w14:paraId="0FE42D08" w14:textId="77777777" w:rsidR="00D6762C" w:rsidRPr="004F1CA5" w:rsidRDefault="00012DE0" w:rsidP="00D6762C">
      <w:pPr>
        <w:spacing w:before="120" w:line="240" w:lineRule="atLeast"/>
        <w:ind w:firstLine="425"/>
        <w:jc w:val="both"/>
      </w:pPr>
      <w:r w:rsidRPr="004F1CA5">
        <w:t>79</w:t>
      </w:r>
      <w:r w:rsidR="00D6762C" w:rsidRPr="004F1CA5">
        <w:t xml:space="preserve">. Выплата денежной компенсации осуществляется в течение 10 рабочих дней со дня погашения инвестиционных паев, за исключением случаев погашения инвестиционных паев при прекращении фонда. </w:t>
      </w:r>
    </w:p>
    <w:p w14:paraId="3FA04467" w14:textId="77777777" w:rsidR="00D6762C" w:rsidRPr="004F1CA5" w:rsidRDefault="00D6762C" w:rsidP="00D6762C">
      <w:pPr>
        <w:ind w:firstLine="426"/>
        <w:jc w:val="both"/>
      </w:pPr>
      <w:r w:rsidRPr="004F1CA5">
        <w:t xml:space="preserve">В случае отсутствия у </w:t>
      </w:r>
      <w:r w:rsidR="008D32AB" w:rsidRPr="004F1CA5">
        <w:t>у</w:t>
      </w:r>
      <w:r w:rsidRPr="004F1CA5">
        <w:t xml:space="preserve">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рабочих дней со дня получения </w:t>
      </w:r>
      <w:r w:rsidR="008D32AB" w:rsidRPr="004F1CA5">
        <w:t>у</w:t>
      </w:r>
      <w:r w:rsidRPr="004F1CA5">
        <w:t>правляющей компанией сведений об указанных реквизитах банковского счета.</w:t>
      </w:r>
    </w:p>
    <w:p w14:paraId="026CFB9D" w14:textId="581E8E12" w:rsidR="001E78BF" w:rsidRPr="004F1CA5" w:rsidRDefault="00D6762C" w:rsidP="00EE1648">
      <w:pPr>
        <w:spacing w:before="120" w:line="240" w:lineRule="atLeast"/>
        <w:ind w:firstLine="425"/>
        <w:jc w:val="both"/>
      </w:pPr>
      <w:r w:rsidRPr="004F1CA5">
        <w:t>8</w:t>
      </w:r>
      <w:r w:rsidR="00012DE0" w:rsidRPr="004F1CA5">
        <w:t>0</w:t>
      </w:r>
      <w:r w:rsidRPr="004F1CA5">
        <w:t>. </w:t>
      </w:r>
      <w:r w:rsidR="001C54E1" w:rsidRPr="004F1CA5">
        <w:t>В</w:t>
      </w:r>
      <w:r w:rsidRPr="004F1CA5">
        <w:t>ыплат</w:t>
      </w:r>
      <w:r w:rsidR="001C54E1" w:rsidRPr="004F1CA5">
        <w:t>а</w:t>
      </w:r>
      <w:r w:rsidRPr="004F1CA5">
        <w:t xml:space="preserve"> денежной компенсац</w:t>
      </w:r>
      <w:r w:rsidR="00EE1648" w:rsidRPr="004F1CA5">
        <w:t xml:space="preserve">ии </w:t>
      </w:r>
      <w:r w:rsidR="001C54E1" w:rsidRPr="005246A9">
        <w:t xml:space="preserve">в связи с погашением инвестиционных паев </w:t>
      </w:r>
      <w:r w:rsidR="00EE1648" w:rsidRPr="004F1CA5">
        <w:t xml:space="preserve">считается </w:t>
      </w:r>
      <w:r w:rsidR="001C54E1" w:rsidRPr="005246A9">
        <w:t xml:space="preserve">осуществленной </w:t>
      </w:r>
      <w:r w:rsidR="00A50479" w:rsidRPr="005246A9">
        <w:t>у</w:t>
      </w:r>
      <w:r w:rsidR="001C54E1" w:rsidRPr="005246A9">
        <w:t>правляющей компанией</w:t>
      </w:r>
      <w:r w:rsidR="001C54E1" w:rsidRPr="004F1CA5">
        <w:rPr>
          <w:color w:val="000000" w:themeColor="text1"/>
          <w:sz w:val="22"/>
          <w:szCs w:val="22"/>
        </w:rPr>
        <w:t xml:space="preserve"> </w:t>
      </w:r>
      <w:r w:rsidR="00EE1648" w:rsidRPr="004F1CA5">
        <w:t xml:space="preserve">со дня </w:t>
      </w:r>
      <w:r w:rsidRPr="004F1CA5">
        <w:t>списания суммы денежных средств</w:t>
      </w:r>
      <w:r w:rsidR="00996CF2" w:rsidRPr="004F1CA5">
        <w:t>, подлежащей выплате в связи с погашением инвестиционных паев,</w:t>
      </w:r>
      <w:r w:rsidRPr="004F1CA5">
        <w:t xml:space="preserve"> с банковского счета, открытого для расчетов по операциям, связанным с доверительным управлением фондом.</w:t>
      </w:r>
    </w:p>
    <w:p w14:paraId="29FD617F" w14:textId="77777777" w:rsidR="00D3145D" w:rsidRPr="004F1CA5" w:rsidRDefault="00D3145D" w:rsidP="00D6762C">
      <w:pPr>
        <w:pStyle w:val="1"/>
        <w:spacing w:before="0" w:after="0" w:line="240" w:lineRule="atLeast"/>
        <w:ind w:firstLine="426"/>
        <w:jc w:val="both"/>
        <w:rPr>
          <w:rFonts w:ascii="Times New Roman" w:hAnsi="Times New Roman" w:cs="Times New Roman"/>
          <w:b w:val="0"/>
          <w:lang w:val="ru-RU"/>
        </w:rPr>
      </w:pPr>
    </w:p>
    <w:p w14:paraId="78920619" w14:textId="2E674D2D" w:rsidR="00B62A77" w:rsidRPr="004F1C48" w:rsidRDefault="00B62A77" w:rsidP="00B62A77">
      <w:pPr>
        <w:ind w:firstLine="317"/>
        <w:jc w:val="center"/>
        <w:rPr>
          <w:b/>
        </w:rPr>
      </w:pPr>
      <w:r w:rsidRPr="004F1C48">
        <w:rPr>
          <w:b/>
        </w:rPr>
        <w:t>VI</w:t>
      </w:r>
      <w:r w:rsidR="00667FCA" w:rsidRPr="004F1C48">
        <w:rPr>
          <w:b/>
          <w:lang w:val="en-US"/>
        </w:rPr>
        <w:t>I</w:t>
      </w:r>
      <w:r w:rsidRPr="004F1C48">
        <w:rPr>
          <w:b/>
        </w:rPr>
        <w:t xml:space="preserve">. Обмен инвестиционных паев </w:t>
      </w:r>
      <w:r w:rsidR="002529C1" w:rsidRPr="004F1C48">
        <w:rPr>
          <w:b/>
        </w:rPr>
        <w:t>по</w:t>
      </w:r>
      <w:r w:rsidRPr="004F1C48">
        <w:rPr>
          <w:b/>
        </w:rPr>
        <w:t xml:space="preserve"> решени</w:t>
      </w:r>
      <w:r w:rsidR="002529C1" w:rsidRPr="004F1C48">
        <w:rPr>
          <w:b/>
        </w:rPr>
        <w:t>ю</w:t>
      </w:r>
      <w:r w:rsidRPr="004F1C48">
        <w:rPr>
          <w:b/>
        </w:rPr>
        <w:t xml:space="preserve"> управляющей компании</w:t>
      </w:r>
    </w:p>
    <w:p w14:paraId="1500F06F" w14:textId="77777777" w:rsidR="00B62A77" w:rsidRPr="004F1CA5" w:rsidRDefault="00B62A77" w:rsidP="00B62A77">
      <w:pPr>
        <w:ind w:firstLine="317"/>
        <w:jc w:val="center"/>
        <w:rPr>
          <w:b/>
          <w:sz w:val="16"/>
          <w:szCs w:val="16"/>
        </w:rPr>
      </w:pPr>
    </w:p>
    <w:p w14:paraId="601495D5" w14:textId="6824C8F9" w:rsidR="00B62A77" w:rsidRPr="004F1CA5" w:rsidRDefault="00B62A77" w:rsidP="00B62A77">
      <w:pPr>
        <w:ind w:firstLine="426"/>
        <w:jc w:val="both"/>
      </w:pPr>
      <w:r w:rsidRPr="004F1CA5">
        <w:t xml:space="preserve">80(1). Обмен инвестиционных паев </w:t>
      </w:r>
      <w:r w:rsidR="00905838" w:rsidRPr="005246A9">
        <w:t>по</w:t>
      </w:r>
      <w:r w:rsidRPr="004F1CA5">
        <w:t xml:space="preserve"> решени</w:t>
      </w:r>
      <w:r w:rsidR="00905838" w:rsidRPr="005246A9">
        <w:t>ю</w:t>
      </w:r>
      <w:r w:rsidRPr="004F1CA5">
        <w:t xml:space="preserve"> управляющей компании осуществляется путем конвертации инвестиционных паев в инвестиционные паи фонд</w:t>
      </w:r>
      <w:r w:rsidR="00905838" w:rsidRPr="004F1CA5">
        <w:t>а</w:t>
      </w:r>
      <w:r w:rsidRPr="004F1CA5">
        <w:t>, к которому осуществляется присоединение</w:t>
      </w:r>
      <w:r w:rsidR="00905838" w:rsidRPr="004F1CA5">
        <w:t>, без заявления владельцами инвестиционных паев требований об обмене инвестиционных паев.</w:t>
      </w:r>
    </w:p>
    <w:p w14:paraId="10C4FF79" w14:textId="63F064A6" w:rsidR="00B62A77" w:rsidRPr="004F1CA5" w:rsidRDefault="00B62A77" w:rsidP="00B62A77">
      <w:pPr>
        <w:ind w:firstLine="426"/>
        <w:jc w:val="both"/>
      </w:pPr>
      <w:r w:rsidRPr="004F1CA5">
        <w:t>Решение об обмене инвестиционных паев на инвестиционные паи фонда, к которому осуществляется присоединение, не может быть принято управляющей компанией в случае, если право управляющей компании на распоряжение</w:t>
      </w:r>
      <w:r w:rsidR="00D5374C">
        <w:t xml:space="preserve"> имуществом, составляющим фонд</w:t>
      </w:r>
      <w:r w:rsidRPr="004F1CA5">
        <w:t xml:space="preserve">, ограничено в соответствии с </w:t>
      </w:r>
      <w:r w:rsidR="00820050" w:rsidRPr="004F1CA5">
        <w:t>законодательством Российской Федерации об инвестиционных фондах</w:t>
      </w:r>
      <w:r w:rsidRPr="004F1CA5">
        <w:t xml:space="preserve"> или решением суда.</w:t>
      </w:r>
    </w:p>
    <w:p w14:paraId="7089786E" w14:textId="089AB2C8" w:rsidR="00B62A77" w:rsidRPr="004F1CA5" w:rsidRDefault="00B62A77" w:rsidP="00B62A77">
      <w:pPr>
        <w:ind w:firstLine="426"/>
        <w:jc w:val="both"/>
      </w:pPr>
      <w:r w:rsidRPr="004F1CA5">
        <w:t>Управляющая компания отменяет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пункте 80(3) настоящих Правил, право управляющей компании на распоряжени</w:t>
      </w:r>
      <w:r w:rsidR="005246A9">
        <w:t>е имуществом, составляющим фонд</w:t>
      </w:r>
      <w:r w:rsidRPr="004F1CA5">
        <w:t xml:space="preserve">, было ограничено в соответствии с </w:t>
      </w:r>
      <w:r w:rsidR="00820050" w:rsidRPr="004F1CA5">
        <w:t>законодательством Российской Федерации об инвестиционных фондах</w:t>
      </w:r>
      <w:r w:rsidRPr="004F1CA5">
        <w:t xml:space="preserve"> или решением суда.</w:t>
      </w:r>
    </w:p>
    <w:p w14:paraId="64DE0BFF" w14:textId="77777777" w:rsidR="00B62A77" w:rsidRPr="004F1CA5" w:rsidRDefault="00B62A77" w:rsidP="00B62A77">
      <w:pPr>
        <w:ind w:firstLine="426"/>
        <w:jc w:val="both"/>
      </w:pPr>
      <w:r w:rsidRPr="004F1CA5">
        <w:t>Информацию об отмене указанного решения управляющая компания раскрывает в соответствии с пунктом 105 настоящих Правил.</w:t>
      </w:r>
    </w:p>
    <w:p w14:paraId="357F0F2D" w14:textId="77777777" w:rsidR="00B62A77" w:rsidRPr="004F1CA5" w:rsidRDefault="00B62A77" w:rsidP="00B62A77">
      <w:pPr>
        <w:spacing w:before="120"/>
        <w:ind w:firstLine="425"/>
        <w:jc w:val="both"/>
      </w:pPr>
      <w:r w:rsidRPr="004F1CA5">
        <w:t>80(2). Обмен инвестиционных паев на основании решения управляющей компании может осуществляться только при условии раскрытия управляющей компанией информации о принятии соответствующего решения.</w:t>
      </w:r>
    </w:p>
    <w:p w14:paraId="66760D82" w14:textId="77777777" w:rsidR="00B62A77" w:rsidRPr="004F1CA5" w:rsidRDefault="00B62A77" w:rsidP="000A3143">
      <w:pPr>
        <w:autoSpaceDE w:val="0"/>
        <w:autoSpaceDN w:val="0"/>
        <w:adjustRightInd w:val="0"/>
        <w:ind w:firstLine="425"/>
        <w:jc w:val="both"/>
        <w:rPr>
          <w:lang w:eastAsia="ru-RU"/>
        </w:rPr>
      </w:pPr>
      <w:r w:rsidRPr="004F1CA5">
        <w:t>80(3). Прием заявок на приобретение, погашение и обмен инвестиционных паев, а также заявок на обмен инвестиционных паев иных паевых инвестиционных фондов на инвестиционные паи приостанавливается по истечении 30 дней со дня раскрытия управляющей компанией информации о принятии решения, предусмотренного пунктом 80(1) настоящих Правил.</w:t>
      </w:r>
    </w:p>
    <w:p w14:paraId="59F11E19" w14:textId="77777777" w:rsidR="00B62A77" w:rsidRPr="004F1CA5" w:rsidRDefault="00B62A77" w:rsidP="00B62A77">
      <w:pPr>
        <w:spacing w:before="120"/>
        <w:ind w:firstLine="425"/>
        <w:jc w:val="both"/>
      </w:pPr>
      <w:r w:rsidRPr="004F1CA5">
        <w:t>80(4). Управляющая компания обязана не позднее 3 рабочих дней со дня, следующего за днем приостановления приема заявок на приобретение, погашение и обмен инвестиционных паев, указанного в пункте 80(3) настоящих Правил, осуществить объединение имущества, составляющего фонд, и имущества, составляющего фонд, к которому осуществляется присоединение.</w:t>
      </w:r>
    </w:p>
    <w:p w14:paraId="121C982D" w14:textId="59BBAEF6" w:rsidR="00B62A77" w:rsidRPr="004F1CA5" w:rsidRDefault="00B62A77" w:rsidP="00B62A77">
      <w:pPr>
        <w:ind w:firstLine="426"/>
        <w:jc w:val="both"/>
      </w:pPr>
      <w:r w:rsidRPr="004F1CA5">
        <w:t xml:space="preserve">В случае если в течение указанного срока право управляющей компании на распоряжение имуществом, составляющим фонд, было ограничено в соответствии с </w:t>
      </w:r>
      <w:r w:rsidR="00820050" w:rsidRPr="004F1CA5">
        <w:t>законодательством Российской Федерации</w:t>
      </w:r>
      <w:r w:rsidRPr="004F1CA5">
        <w:t xml:space="preserve"> или решением суда, управляющая компания не вправе объединять имущество фонда с имуществом фонда, к которому осуществляется присоединение, до дня снятия указанного ограничения. При этом течение указанного срока приостанавливается до дня снятия такого ограничения.</w:t>
      </w:r>
    </w:p>
    <w:p w14:paraId="6E06A9D2" w14:textId="77777777" w:rsidR="00B62A77" w:rsidRPr="004F1CA5" w:rsidRDefault="00B62A77" w:rsidP="00B62A77">
      <w:pPr>
        <w:ind w:firstLine="426"/>
        <w:jc w:val="both"/>
      </w:pPr>
      <w:r w:rsidRPr="004F1CA5">
        <w:t xml:space="preserve">После окончания объединения имущества фонда и имущества фонда, к которому осуществляется присоединение, обязанности, возникшие в связи с доверительным управлением </w:t>
      </w:r>
      <w:r w:rsidRPr="004F1CA5">
        <w:lastRenderedPageBreak/>
        <w:t>имуществом фонда, подлежат исполнению за счет имущества фонда, к которому осуществляется присоединение.</w:t>
      </w:r>
    </w:p>
    <w:p w14:paraId="10ADD554" w14:textId="6DBDB5B1" w:rsidR="00B62A77" w:rsidRDefault="00B62A77" w:rsidP="00B62A77">
      <w:pPr>
        <w:spacing w:before="120"/>
        <w:ind w:firstLine="425"/>
        <w:jc w:val="both"/>
      </w:pPr>
      <w:r w:rsidRPr="004F1CA5">
        <w:t xml:space="preserve">80(5). Конвертация инвестиционных паев в инвестиционные паи фонда, к которому осуществляется присоединение, производится при условии завершения объединения имущества, указанного в пункте 80(4) настоящих Правил, </w:t>
      </w:r>
      <w:r w:rsidR="00E9195D" w:rsidRPr="004F1CA5">
        <w:t>не позднее</w:t>
      </w:r>
      <w:r w:rsidRPr="004F1CA5">
        <w:t xml:space="preserve"> рабочего дня, следующего за днем завершения указанного объединения имущества.</w:t>
      </w:r>
    </w:p>
    <w:p w14:paraId="21F03286" w14:textId="25A8E854" w:rsidR="00F1787E" w:rsidRPr="004F1CA5" w:rsidRDefault="00F1787E" w:rsidP="00B62A77">
      <w:pPr>
        <w:spacing w:before="120"/>
        <w:ind w:firstLine="425"/>
        <w:jc w:val="both"/>
      </w:pPr>
      <w:r>
        <w:t>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к расчетной стоимости инвестиционного пая фонда, к которому осуществляется присоединение, на день приостановления приема заявок на приобретение, погашение и обмен инвестиционных паев, предусмотренного пунктом 4 статьи 22.1</w:t>
      </w:r>
      <w:r w:rsidR="006F072B">
        <w:t>.</w:t>
      </w:r>
      <w:r>
        <w:t xml:space="preserve"> Федерального закона «Об инвестиционных фондах».</w:t>
      </w:r>
    </w:p>
    <w:p w14:paraId="0DEA2477" w14:textId="36C8F1C4" w:rsidR="00B62A77" w:rsidRPr="004F1CA5" w:rsidRDefault="00B62A77" w:rsidP="000B013C">
      <w:pPr>
        <w:ind w:firstLine="426"/>
        <w:jc w:val="both"/>
        <w:rPr>
          <w:b/>
          <w:sz w:val="16"/>
          <w:szCs w:val="16"/>
        </w:rPr>
      </w:pPr>
      <w:r w:rsidRPr="004F1CA5">
        <w:t>Договор доверительного управления фондом прекращается после конвертации всех инвестиционных паев в инвестиционные паи фонда, к которому осуществляется присоединение.</w:t>
      </w:r>
    </w:p>
    <w:p w14:paraId="2546817E" w14:textId="77777777" w:rsidR="00B62A77" w:rsidRPr="004F1CA5" w:rsidRDefault="00B62A77" w:rsidP="00B62A77">
      <w:pPr>
        <w:ind w:firstLine="426"/>
        <w:jc w:val="center"/>
        <w:rPr>
          <w:b/>
          <w:sz w:val="16"/>
          <w:szCs w:val="16"/>
        </w:rPr>
      </w:pPr>
    </w:p>
    <w:p w14:paraId="1CE2905F" w14:textId="2695F4C7" w:rsidR="00B62A77" w:rsidRPr="004F1CA5" w:rsidRDefault="00B62A77" w:rsidP="00B62A77">
      <w:pPr>
        <w:ind w:firstLine="426"/>
        <w:jc w:val="both"/>
      </w:pPr>
      <w:r w:rsidRPr="004F1CA5">
        <w:t>80(6). Обмен на инвестиционные паи на основании решения управляющей компании осуществляется путем конвертации в них инвестиционных паев присоединяем</w:t>
      </w:r>
      <w:r w:rsidR="004C7D4E" w:rsidRPr="004F1CA5">
        <w:t>ого</w:t>
      </w:r>
      <w:r w:rsidRPr="004F1CA5">
        <w:t xml:space="preserve"> фонд</w:t>
      </w:r>
      <w:r w:rsidR="004C7D4E" w:rsidRPr="004F1CA5">
        <w:t>а</w:t>
      </w:r>
      <w:r w:rsidRPr="004F1CA5">
        <w:t>.</w:t>
      </w:r>
    </w:p>
    <w:p w14:paraId="3AC95EEF" w14:textId="77777777" w:rsidR="00B62A77" w:rsidRPr="004F1CA5" w:rsidRDefault="00B62A77" w:rsidP="00B62A77">
      <w:pPr>
        <w:ind w:firstLine="426"/>
        <w:jc w:val="both"/>
      </w:pPr>
      <w:r w:rsidRPr="004F1CA5">
        <w:t>По истечении 30 дней со дня раскрытия управляющей компанией информации о принятии решения об обмене инвестиционных паев присоединяемого фонда на инвестиционные паи приостанавливается прием заявок на приобретение, погашение и обмен инвестиционных паев до дня конвертации инвестиционных паев присоединяемого фонда в инвестиционные паи.</w:t>
      </w:r>
    </w:p>
    <w:p w14:paraId="5A4BC92B" w14:textId="7C3E0289" w:rsidR="00B62A77" w:rsidRPr="004F1CA5" w:rsidRDefault="00B62A77" w:rsidP="00B62A77">
      <w:pPr>
        <w:ind w:firstLine="426"/>
        <w:jc w:val="both"/>
      </w:pPr>
      <w:r w:rsidRPr="004F1CA5">
        <w:t xml:space="preserve">Управляющая компания обязана отменить указанное решение, если в период после принятия управляющей компанией такого решения и до приостановления приема заявок на приобретение, погашение и обмен инвестиционных паев, указанного в настоящем пункте, право управляющей компании на распоряжение имуществом, составляющим присоединяемый фонд, было ограничено в соответствии с </w:t>
      </w:r>
      <w:r w:rsidR="0079360D" w:rsidRPr="004F1CA5">
        <w:t>законодательством Российской Федерации об инвестиционных фондах</w:t>
      </w:r>
      <w:r w:rsidRPr="004F1CA5">
        <w:t xml:space="preserve"> или решением суда.</w:t>
      </w:r>
    </w:p>
    <w:p w14:paraId="2871685D" w14:textId="77777777" w:rsidR="00B62A77" w:rsidRPr="004F1CA5" w:rsidRDefault="00B62A77" w:rsidP="00B62A77">
      <w:pPr>
        <w:ind w:firstLine="426"/>
        <w:jc w:val="both"/>
      </w:pPr>
      <w:r w:rsidRPr="004F1CA5">
        <w:t>Управляющая компания обязана раскрыть информацию об отмене указанного решения в соответствии с пунктом 105 настоящих Правил.</w:t>
      </w:r>
    </w:p>
    <w:p w14:paraId="21BD8749" w14:textId="71F43C93" w:rsidR="00B62A77" w:rsidRPr="004F1CA5" w:rsidRDefault="00B62A77" w:rsidP="00B62A77">
      <w:pPr>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инвестиционных паев присоединяемого фонда.</w:t>
      </w:r>
    </w:p>
    <w:p w14:paraId="7EFBCAA4" w14:textId="77777777" w:rsidR="00B62A77" w:rsidRPr="004F1CA5" w:rsidRDefault="00B62A77" w:rsidP="00B62A77">
      <w:pPr>
        <w:ind w:firstLine="426"/>
        <w:jc w:val="both"/>
      </w:pPr>
      <w:r w:rsidRPr="004F1CA5">
        <w:t>После окончания объединения имущества фонда и имущества присоединяемого фонда обязанности, возникшие в связи с доверительным управлением имуществом присоединяемого фонда, подлежат исполнению за счет имущества фонда.</w:t>
      </w:r>
    </w:p>
    <w:p w14:paraId="1C99EE97" w14:textId="77777777" w:rsidR="00B62A77" w:rsidRPr="004F1CA5" w:rsidRDefault="00B62A77" w:rsidP="00667FCA">
      <w:pPr>
        <w:pStyle w:val="1"/>
        <w:spacing w:before="0" w:after="0" w:line="240" w:lineRule="atLeast"/>
        <w:ind w:firstLine="426"/>
        <w:jc w:val="both"/>
        <w:rPr>
          <w:rFonts w:ascii="Times New Roman" w:hAnsi="Times New Roman" w:cs="Times New Roman"/>
          <w:b w:val="0"/>
          <w:lang w:val="ru-RU"/>
        </w:rPr>
      </w:pPr>
      <w:r w:rsidRPr="004F1CA5">
        <w:rPr>
          <w:rFonts w:ascii="Times New Roman" w:hAnsi="Times New Roman" w:cs="Times New Roman"/>
          <w:b w:val="0"/>
          <w:lang w:val="ru-RU"/>
        </w:rPr>
        <w:t>80(7). Количество инвестиционных паев, в которые осуществляется конвертация, определяется исходя из коэффициента конвертации, который определяется как отношение расчетной стоимости инвестиционного пая присоединяемого фонда к расчетной стоимости инвестиционного пая</w:t>
      </w:r>
      <w:r w:rsidR="002529C1" w:rsidRPr="004F1CA5">
        <w:rPr>
          <w:rFonts w:ascii="Times New Roman" w:hAnsi="Times New Roman" w:cs="Times New Roman"/>
          <w:b w:val="0"/>
          <w:lang w:val="ru-RU"/>
        </w:rPr>
        <w:t xml:space="preserve"> фонда</w:t>
      </w:r>
      <w:r w:rsidRPr="004F1CA5">
        <w:rPr>
          <w:rFonts w:ascii="Times New Roman" w:hAnsi="Times New Roman" w:cs="Times New Roman"/>
          <w:b w:val="0"/>
          <w:lang w:val="ru-RU"/>
        </w:rPr>
        <w:t xml:space="preserve">, </w:t>
      </w:r>
      <w:r w:rsidR="002529C1" w:rsidRPr="004F1CA5">
        <w:rPr>
          <w:rFonts w:ascii="Times New Roman" w:hAnsi="Times New Roman" w:cs="Times New Roman"/>
          <w:b w:val="0"/>
          <w:lang w:val="ru-RU"/>
        </w:rPr>
        <w:t xml:space="preserve">к которому осуществляется присоединение, </w:t>
      </w:r>
      <w:r w:rsidRPr="004F1CA5">
        <w:rPr>
          <w:rFonts w:ascii="Times New Roman" w:hAnsi="Times New Roman" w:cs="Times New Roman"/>
          <w:b w:val="0"/>
          <w:lang w:val="ru-RU"/>
        </w:rPr>
        <w:t>на день приостановления приема заявок на приобретение, погашение и обмен инвестиционных паев в соответствии с пунктом 80(6) настоящих Правил.</w:t>
      </w:r>
    </w:p>
    <w:p w14:paraId="5862D7D1" w14:textId="77777777" w:rsidR="00B62A77" w:rsidRPr="004F1CA5" w:rsidRDefault="00B62A77" w:rsidP="00B62A77">
      <w:pPr>
        <w:pStyle w:val="1"/>
        <w:spacing w:before="0" w:after="0" w:line="240" w:lineRule="atLeast"/>
        <w:ind w:firstLine="426"/>
        <w:rPr>
          <w:rFonts w:ascii="Times New Roman" w:hAnsi="Times New Roman"/>
          <w:lang w:val="ru-RU"/>
        </w:rPr>
      </w:pPr>
    </w:p>
    <w:p w14:paraId="62FE5945" w14:textId="41C4C884" w:rsidR="00D6762C" w:rsidRPr="004F1CA5" w:rsidRDefault="00D6762C" w:rsidP="00D6762C">
      <w:pPr>
        <w:pStyle w:val="1"/>
        <w:spacing w:before="0" w:after="0" w:line="240" w:lineRule="atLeast"/>
        <w:ind w:firstLine="426"/>
        <w:rPr>
          <w:rFonts w:ascii="Times New Roman" w:hAnsi="Times New Roman"/>
          <w:lang w:val="ru-RU"/>
        </w:rPr>
      </w:pPr>
      <w:r w:rsidRPr="004F1CA5">
        <w:rPr>
          <w:rFonts w:ascii="Times New Roman" w:hAnsi="Times New Roman"/>
        </w:rPr>
        <w:t>VII</w:t>
      </w:r>
      <w:r w:rsidR="0079360D" w:rsidRPr="004F1CA5">
        <w:rPr>
          <w:rFonts w:ascii="Times New Roman" w:hAnsi="Times New Roman"/>
        </w:rPr>
        <w:t>I</w:t>
      </w:r>
      <w:r w:rsidRPr="004F1CA5">
        <w:rPr>
          <w:rFonts w:ascii="Times New Roman" w:hAnsi="Times New Roman"/>
          <w:lang w:val="ru-RU"/>
        </w:rPr>
        <w:t xml:space="preserve">. Обмен инвестиционных паев </w:t>
      </w:r>
    </w:p>
    <w:p w14:paraId="52B39EEE" w14:textId="77777777" w:rsidR="00835D22" w:rsidRPr="004F1CA5" w:rsidRDefault="00835D22" w:rsidP="008571B8">
      <w:pPr>
        <w:spacing w:line="240" w:lineRule="atLeast"/>
        <w:ind w:firstLine="426"/>
        <w:jc w:val="both"/>
      </w:pPr>
    </w:p>
    <w:p w14:paraId="4FE4FBC2" w14:textId="77777777" w:rsidR="001E78BF" w:rsidRPr="004F1CA5" w:rsidRDefault="00A35E84" w:rsidP="008571B8">
      <w:pPr>
        <w:spacing w:line="240" w:lineRule="atLeast"/>
        <w:ind w:firstLine="426"/>
        <w:jc w:val="both"/>
      </w:pPr>
      <w:r w:rsidRPr="004F1CA5">
        <w:t>8</w:t>
      </w:r>
      <w:r w:rsidR="00012DE0" w:rsidRPr="004F1CA5">
        <w:t>1</w:t>
      </w:r>
      <w:r w:rsidR="001E78BF" w:rsidRPr="004F1CA5">
        <w:t>. Обмен инвестиционных паев может осуществляться после даты завершения (окончания) формирования фонда.</w:t>
      </w:r>
    </w:p>
    <w:p w14:paraId="1E9B1F84" w14:textId="77777777" w:rsidR="00EE1648" w:rsidRPr="004F1CA5" w:rsidRDefault="001E78BF" w:rsidP="00EE1648">
      <w:pPr>
        <w:pStyle w:val="22"/>
        <w:tabs>
          <w:tab w:val="num" w:pos="1080"/>
        </w:tabs>
        <w:autoSpaceDE/>
        <w:autoSpaceDN/>
        <w:spacing w:before="120" w:line="240" w:lineRule="atLeast"/>
        <w:ind w:firstLine="425"/>
        <w:jc w:val="both"/>
      </w:pPr>
      <w:r w:rsidRPr="004F1CA5">
        <w:t>8</w:t>
      </w:r>
      <w:r w:rsidR="00012DE0" w:rsidRPr="004F1CA5">
        <w:t>2</w:t>
      </w:r>
      <w:r w:rsidRPr="004F1CA5">
        <w:t>. </w:t>
      </w:r>
      <w:r w:rsidR="00CA0BB5" w:rsidRPr="004F1CA5">
        <w:t>Инвестиционные паи могут обмениваться на инвестиционные паи</w:t>
      </w:r>
      <w:r w:rsidR="00EE1648" w:rsidRPr="004F1CA5">
        <w:t>:</w:t>
      </w:r>
    </w:p>
    <w:p w14:paraId="4014BCDB" w14:textId="77777777" w:rsidR="005F5212" w:rsidRPr="004F1CA5" w:rsidRDefault="00667FCA" w:rsidP="005F5212">
      <w:pPr>
        <w:pStyle w:val="22"/>
        <w:tabs>
          <w:tab w:val="num" w:pos="1080"/>
        </w:tabs>
        <w:spacing w:before="120" w:after="120" w:line="240" w:lineRule="atLeast"/>
        <w:ind w:firstLine="426"/>
        <w:jc w:val="both"/>
      </w:pPr>
      <w:r w:rsidRPr="004F1CA5">
        <w:t xml:space="preserve">- </w:t>
      </w:r>
      <w:r w:rsidR="005F5212" w:rsidRPr="004F1CA5">
        <w:t>Открытого паевого инвестиционного фонда рыночных финансовых инструментов «</w:t>
      </w:r>
      <w:r w:rsidR="00001E62" w:rsidRPr="004F1CA5">
        <w:t>Фонд н</w:t>
      </w:r>
      <w:r w:rsidR="005F5212" w:rsidRPr="004F1CA5">
        <w:t>овые технологии»;</w:t>
      </w:r>
    </w:p>
    <w:p w14:paraId="769DF658" w14:textId="77777777" w:rsidR="005F5212" w:rsidRPr="004F1CA5" w:rsidRDefault="00667FCA" w:rsidP="005F5212">
      <w:pPr>
        <w:pStyle w:val="22"/>
        <w:tabs>
          <w:tab w:val="num" w:pos="1080"/>
        </w:tabs>
        <w:spacing w:before="120" w:after="120" w:line="240" w:lineRule="atLeast"/>
        <w:ind w:firstLine="426"/>
        <w:jc w:val="both"/>
      </w:pPr>
      <w:r w:rsidRPr="004F1CA5">
        <w:t xml:space="preserve">- </w:t>
      </w:r>
      <w:r w:rsidR="005F5212" w:rsidRPr="004F1CA5">
        <w:t>Открытого паевого инвестиционного фонда рыночных финансовых инструментов «Фонд Золото»;</w:t>
      </w:r>
    </w:p>
    <w:p w14:paraId="2500978A" w14:textId="77777777" w:rsidR="005F5212" w:rsidRPr="004F1CA5" w:rsidRDefault="00667FCA" w:rsidP="005F5212">
      <w:pPr>
        <w:pStyle w:val="22"/>
        <w:tabs>
          <w:tab w:val="num" w:pos="1080"/>
        </w:tabs>
        <w:spacing w:before="120" w:after="120" w:line="240" w:lineRule="atLeast"/>
        <w:ind w:firstLine="426"/>
        <w:jc w:val="both"/>
      </w:pPr>
      <w:r w:rsidRPr="004F1CA5">
        <w:t xml:space="preserve">- </w:t>
      </w:r>
      <w:r w:rsidR="005F5212" w:rsidRPr="004F1CA5">
        <w:t>Открытого паевого инвестиционного фонда рыночных финансовых инструментов «Корпоративный долг. Высокий кредитный рейтинг»;</w:t>
      </w:r>
    </w:p>
    <w:p w14:paraId="22C24F7E" w14:textId="77777777" w:rsidR="005F5212" w:rsidRPr="004F1CA5" w:rsidRDefault="00667FCA" w:rsidP="005F5212">
      <w:pPr>
        <w:pStyle w:val="22"/>
        <w:tabs>
          <w:tab w:val="num" w:pos="1080"/>
        </w:tabs>
        <w:autoSpaceDE/>
        <w:autoSpaceDN/>
        <w:spacing w:before="120" w:after="120" w:line="240" w:lineRule="atLeast"/>
        <w:ind w:firstLine="426"/>
        <w:jc w:val="both"/>
      </w:pPr>
      <w:r w:rsidRPr="004F1CA5">
        <w:lastRenderedPageBreak/>
        <w:t xml:space="preserve">- </w:t>
      </w:r>
      <w:r w:rsidR="005F5212" w:rsidRPr="004F1CA5">
        <w:t>Открытого паевого инвестиционного фонда рыночных финансовых инструментов «Корпоративные облигации. Широкий кредитный рейтинг».</w:t>
      </w:r>
    </w:p>
    <w:p w14:paraId="13705DC2" w14:textId="173F8183" w:rsidR="00200293" w:rsidRPr="004F1CA5" w:rsidRDefault="00D6762C">
      <w:pPr>
        <w:pStyle w:val="22"/>
        <w:tabs>
          <w:tab w:val="num" w:pos="1080"/>
        </w:tabs>
        <w:spacing w:before="120" w:after="120" w:line="240" w:lineRule="atLeast"/>
        <w:ind w:firstLine="426"/>
        <w:jc w:val="both"/>
      </w:pPr>
      <w:r w:rsidRPr="004F1CA5">
        <w:t>8</w:t>
      </w:r>
      <w:r w:rsidR="00012DE0" w:rsidRPr="004F1CA5">
        <w:t>3</w:t>
      </w:r>
      <w:r w:rsidRPr="004F1CA5">
        <w:t>. </w:t>
      </w:r>
      <w:r w:rsidR="001D3991" w:rsidRPr="004F1CA5">
        <w:t>Обмен инвестиционных паев осуществляется путем конвертации инвестиционных паев в инвестиционные паи другого паевого инвестиционного фонда</w:t>
      </w:r>
      <w:r w:rsidR="00483F0A" w:rsidRPr="004F1CA5">
        <w:t>, на инвестиционные паи которого осуществляется обмен,</w:t>
      </w:r>
      <w:r w:rsidR="001D3991" w:rsidRPr="004F1CA5">
        <w:t xml:space="preserve"> без выплаты денежной компенсации их владельцам.</w:t>
      </w:r>
    </w:p>
    <w:p w14:paraId="58C98BCE" w14:textId="77777777" w:rsidR="001D3991" w:rsidRPr="004F1CA5" w:rsidRDefault="001D3991" w:rsidP="001D3991">
      <w:pPr>
        <w:pStyle w:val="22"/>
        <w:tabs>
          <w:tab w:val="num" w:pos="1080"/>
        </w:tabs>
        <w:spacing w:before="120" w:after="120" w:line="240" w:lineRule="atLeast"/>
        <w:ind w:firstLine="426"/>
        <w:jc w:val="both"/>
      </w:pPr>
      <w:r w:rsidRPr="004F1CA5">
        <w:t>Обмен инвестиционных паев осуществляется на основании заявки на обмен инвестиционных паев, содержащей обязательные сведения, предусмотренные приложением к настоящим Правилам.</w:t>
      </w:r>
    </w:p>
    <w:p w14:paraId="47053DBE" w14:textId="77777777" w:rsidR="001D3991" w:rsidRPr="004F1CA5" w:rsidRDefault="001D3991" w:rsidP="001D3991">
      <w:pPr>
        <w:pStyle w:val="22"/>
        <w:tabs>
          <w:tab w:val="num" w:pos="1080"/>
        </w:tabs>
        <w:spacing w:before="120" w:after="120" w:line="240" w:lineRule="atLeast"/>
        <w:ind w:firstLine="426"/>
        <w:jc w:val="both"/>
      </w:pPr>
      <w:r w:rsidRPr="004F1CA5">
        <w:t>Заявки на обмен инвестиционных паев носят безотзывный характер.</w:t>
      </w:r>
    </w:p>
    <w:p w14:paraId="2F1E8F0C" w14:textId="77777777" w:rsidR="006A4E5B" w:rsidRPr="004F1CA5" w:rsidRDefault="006A4E5B" w:rsidP="001D3991">
      <w:pPr>
        <w:pStyle w:val="22"/>
        <w:tabs>
          <w:tab w:val="num" w:pos="1080"/>
        </w:tabs>
        <w:spacing w:before="120" w:after="120" w:line="240" w:lineRule="atLeast"/>
        <w:ind w:firstLine="426"/>
        <w:jc w:val="both"/>
      </w:pPr>
      <w:r w:rsidRPr="004F1CA5">
        <w:t>Заявка на обмен инвестиционных паев должны быть подписана лицом, подавшим указанную заявку (его представителем – в случае подачи заявки представителем), и лицом, принявшим указанную заявку.</w:t>
      </w:r>
    </w:p>
    <w:p w14:paraId="42627DDA" w14:textId="77777777" w:rsidR="006A4E5B" w:rsidRPr="004F1CA5" w:rsidRDefault="006A4E5B" w:rsidP="001D3991">
      <w:pPr>
        <w:pStyle w:val="22"/>
        <w:tabs>
          <w:tab w:val="num" w:pos="1080"/>
        </w:tabs>
        <w:spacing w:before="120" w:after="120" w:line="240" w:lineRule="atLeast"/>
        <w:ind w:firstLine="426"/>
        <w:jc w:val="both"/>
      </w:pPr>
      <w:r w:rsidRPr="004F1CA5">
        <w:t>Заявки на обмен инвестиционных паев могут подаваться во всех местах приема заявок на приобретение инвестиционных паев.</w:t>
      </w:r>
    </w:p>
    <w:p w14:paraId="5782DA67" w14:textId="77777777" w:rsidR="001D3991" w:rsidRPr="004F1CA5" w:rsidRDefault="001D3991" w:rsidP="001D3991">
      <w:pPr>
        <w:pStyle w:val="22"/>
        <w:tabs>
          <w:tab w:val="num" w:pos="1080"/>
        </w:tabs>
        <w:spacing w:before="120" w:after="120" w:line="240" w:lineRule="atLeast"/>
        <w:ind w:firstLine="426"/>
        <w:jc w:val="both"/>
      </w:pPr>
      <w:r w:rsidRPr="004F1CA5">
        <w:t>Прием заявок на обмен инвестиционных паев осуществляется каждый рабочий день.</w:t>
      </w:r>
    </w:p>
    <w:p w14:paraId="520182D3" w14:textId="77777777" w:rsidR="001D3991" w:rsidRPr="004F1CA5" w:rsidRDefault="001D3991" w:rsidP="001D3991">
      <w:pPr>
        <w:pStyle w:val="22"/>
        <w:tabs>
          <w:tab w:val="num" w:pos="1080"/>
        </w:tabs>
        <w:autoSpaceDE/>
        <w:autoSpaceDN/>
        <w:spacing w:before="120" w:after="120" w:line="240" w:lineRule="atLeast"/>
        <w:ind w:firstLine="426"/>
        <w:jc w:val="both"/>
      </w:pPr>
      <w:r w:rsidRPr="004F1CA5">
        <w:t>Прием заявок на обмен инвестиционных паев может осуществляться в нерабочие дни, согласно расписанию работы пунктов приема заявок управляющей компании и агентов,</w:t>
      </w:r>
      <w:r w:rsidR="006A4E5B" w:rsidRPr="004F1CA5">
        <w:t xml:space="preserve"> в которых осуществляется прием заявок на приобретение инвестиционных паев,</w:t>
      </w:r>
      <w:r w:rsidRPr="004F1CA5">
        <w:t xml:space="preserve"> информация о которых предоставляется управляющей компанией и агентами по телефону или раскрывается иным способом. </w:t>
      </w:r>
    </w:p>
    <w:p w14:paraId="1F04B797" w14:textId="77777777" w:rsidR="001D3991" w:rsidRPr="004F1CA5" w:rsidRDefault="00D6762C" w:rsidP="001D3991">
      <w:pPr>
        <w:pStyle w:val="22"/>
        <w:tabs>
          <w:tab w:val="num" w:pos="1080"/>
        </w:tabs>
        <w:spacing w:before="120" w:after="120" w:line="240" w:lineRule="atLeast"/>
        <w:ind w:firstLine="426"/>
        <w:jc w:val="both"/>
      </w:pPr>
      <w:r w:rsidRPr="004F1CA5">
        <w:t>8</w:t>
      </w:r>
      <w:r w:rsidR="00012DE0" w:rsidRPr="004F1CA5">
        <w:t>4</w:t>
      </w:r>
      <w:r w:rsidRPr="004F1CA5">
        <w:t>. </w:t>
      </w:r>
      <w:r w:rsidR="001D3991" w:rsidRPr="004F1CA5">
        <w:t xml:space="preserve">Заявки на обмен инвестиционных паев подаются в следующем порядке: </w:t>
      </w:r>
    </w:p>
    <w:p w14:paraId="1303D4A7" w14:textId="77777777" w:rsidR="001D3991" w:rsidRPr="004F1CA5" w:rsidRDefault="001D3991" w:rsidP="001D3991">
      <w:pPr>
        <w:pStyle w:val="22"/>
        <w:tabs>
          <w:tab w:val="num" w:pos="1080"/>
        </w:tabs>
        <w:spacing w:before="120" w:after="120" w:line="240" w:lineRule="atLeast"/>
        <w:ind w:firstLine="426"/>
        <w:jc w:val="both"/>
      </w:pPr>
      <w:r w:rsidRPr="004F1CA5">
        <w:t>Заявка на обмен инвестиционных паев, оформленная в соответствии с приложением №5 к настоящим Правилам, подается в пунктах приема заявок владельцем инвестиционных паев или его уполномоченным представителем.</w:t>
      </w:r>
    </w:p>
    <w:p w14:paraId="1501D85F" w14:textId="77777777" w:rsidR="001D3991" w:rsidRPr="004F1CA5" w:rsidRDefault="001D3991" w:rsidP="001D3991">
      <w:pPr>
        <w:pStyle w:val="22"/>
        <w:tabs>
          <w:tab w:val="num" w:pos="1080"/>
        </w:tabs>
        <w:spacing w:before="120" w:after="120" w:line="240" w:lineRule="atLeast"/>
        <w:ind w:firstLine="426"/>
        <w:jc w:val="both"/>
      </w:pPr>
      <w:r w:rsidRPr="004F1CA5">
        <w:t>Заявка на обмен инвестиционных паев, оформленная в соответствии с приложением №6 к настоящим Правилам, подается в пунктах приема заявок номинальным держателем или его уполномоченным представителем.</w:t>
      </w:r>
    </w:p>
    <w:p w14:paraId="02D675DA" w14:textId="77777777" w:rsidR="001D3991" w:rsidRPr="004F1CA5" w:rsidRDefault="001D3991" w:rsidP="001D3991">
      <w:pPr>
        <w:pStyle w:val="22"/>
        <w:tabs>
          <w:tab w:val="num" w:pos="1080"/>
        </w:tabs>
        <w:spacing w:before="120" w:after="120" w:line="240" w:lineRule="atLeast"/>
        <w:ind w:firstLine="426"/>
        <w:jc w:val="both"/>
      </w:pPr>
      <w:r w:rsidRPr="004F1CA5">
        <w:t xml:space="preserve"> Заявки на обмен, поданные в пункты приема заявок управляющей компании и агентов в выходной (нерабочий) день, считаются принятыми управляющей компанией в первый рабочий день, следующий за днем их поступления в пункты приема заявок управляющей компании и агентов.</w:t>
      </w:r>
    </w:p>
    <w:p w14:paraId="7873EEA7" w14:textId="77777777" w:rsidR="001D3991" w:rsidRPr="004F1CA5" w:rsidRDefault="001D3991" w:rsidP="001D3991">
      <w:pPr>
        <w:pStyle w:val="22"/>
        <w:tabs>
          <w:tab w:val="num" w:pos="1080"/>
        </w:tabs>
        <w:spacing w:before="120" w:after="120" w:line="240" w:lineRule="atLeast"/>
        <w:ind w:firstLine="426"/>
        <w:jc w:val="both"/>
      </w:pPr>
      <w:r w:rsidRPr="004F1CA5">
        <w:t>Заявки на обмен инвестиционных паев, направленные почтой (в том числе электронной), факсом или курьером, не принимаются.</w:t>
      </w:r>
    </w:p>
    <w:p w14:paraId="1297814C" w14:textId="77777777" w:rsidR="001D3991" w:rsidRPr="004F1CA5" w:rsidRDefault="001D3991" w:rsidP="001D3991">
      <w:pPr>
        <w:pStyle w:val="22"/>
        <w:tabs>
          <w:tab w:val="num" w:pos="1080"/>
        </w:tabs>
        <w:spacing w:before="120" w:after="120" w:line="240" w:lineRule="atLeast"/>
        <w:ind w:firstLine="426"/>
        <w:jc w:val="both"/>
      </w:pPr>
      <w:r w:rsidRPr="004F1CA5">
        <w:t>84.1. Заявки на обмен инвестиционных паев физическими лицами могут направляться в управляющую компанию в виде электронного документа посредством личного кабинета. Доступ к личному кабинету является индивидуальным для каждого физического лица и предоставляется управляющей компанией в порядке, установленном управляющей компанией. Заявка на обмен, поданная в виде электронного документа, должна содержать электронную подпись физического лица – простую электронную подпись. Основанием для дистанционного взаимодействия с управляющей компанией является присоединение физического лица к соглашению об ЭДО. Датой и временем приема заявки на обмен инвестиционных паев, полученной с использованием личного кабинета, считается дата и время получения электронного документа управляющей компанией.</w:t>
      </w:r>
    </w:p>
    <w:p w14:paraId="5947F821" w14:textId="77777777" w:rsidR="001D3991" w:rsidRPr="004F1CA5" w:rsidRDefault="001D3991" w:rsidP="001D3991">
      <w:pPr>
        <w:pStyle w:val="22"/>
        <w:tabs>
          <w:tab w:val="num" w:pos="1080"/>
        </w:tabs>
        <w:spacing w:before="120" w:after="120" w:line="240" w:lineRule="atLeast"/>
        <w:ind w:firstLine="426"/>
        <w:jc w:val="both"/>
      </w:pPr>
      <w:r w:rsidRPr="004F1CA5">
        <w:t xml:space="preserve">Заявки на обмен инвестиционных паев могут подаваться агенту только в пунктах приема заявок. </w:t>
      </w:r>
    </w:p>
    <w:p w14:paraId="3906FAAE" w14:textId="25D8B897" w:rsidR="001D3991" w:rsidRPr="004F1CA5" w:rsidRDefault="001D3991" w:rsidP="001D3991">
      <w:pPr>
        <w:pStyle w:val="22"/>
        <w:tabs>
          <w:tab w:val="num" w:pos="1080"/>
        </w:tabs>
        <w:autoSpaceDE/>
        <w:autoSpaceDN/>
        <w:spacing w:before="120" w:after="120" w:line="240" w:lineRule="atLeast"/>
        <w:ind w:firstLine="426"/>
        <w:jc w:val="both"/>
      </w:pPr>
      <w:r w:rsidRPr="004F1CA5">
        <w:t xml:space="preserve">Заявки на обмен инвестиционных паев физическими лицами могут подаваться агенту только при личном обращении. Агент предоставляет доступ к услугам по оформлению заявок (в том числе в электронном виде) посредством </w:t>
      </w:r>
      <w:r w:rsidR="00B62A77" w:rsidRPr="004F1CA5">
        <w:t>ЛКА и/или СРД</w:t>
      </w:r>
      <w:r w:rsidRPr="004F1CA5">
        <w:t xml:space="preserve">. При подаче заявки в </w:t>
      </w:r>
      <w:r w:rsidRPr="004F1CA5">
        <w:lastRenderedPageBreak/>
        <w:t>электронном виде физическое лицо подписывает электронный документ простой электронной подписью.</w:t>
      </w:r>
    </w:p>
    <w:p w14:paraId="5BCBC63E" w14:textId="77777777" w:rsidR="00B62A77" w:rsidRPr="004F1CA5" w:rsidRDefault="00B62A77" w:rsidP="00B62A77">
      <w:pPr>
        <w:pStyle w:val="Default"/>
        <w:ind w:firstLine="426"/>
        <w:jc w:val="both"/>
      </w:pPr>
      <w:r w:rsidRPr="004F1CA5">
        <w:t>Подача заявки на обмен инвестиционных паев с использованием ЛКА и/или СРД возможна только в случае наличия у агента технической возможности по приему таких заявок на обмен инвестиционных паев.</w:t>
      </w:r>
    </w:p>
    <w:p w14:paraId="33811AFB" w14:textId="77777777" w:rsidR="00B62A77" w:rsidRPr="004F1CA5" w:rsidRDefault="00B62A77" w:rsidP="00B62A77">
      <w:pPr>
        <w:pStyle w:val="Default"/>
        <w:ind w:firstLine="426"/>
        <w:jc w:val="both"/>
        <w:rPr>
          <w:color w:val="auto"/>
        </w:rPr>
      </w:pPr>
      <w:r w:rsidRPr="004F1CA5">
        <w:rPr>
          <w:color w:val="auto"/>
        </w:rPr>
        <w:t xml:space="preserve">Датой и временем приема заявки на обмен инвестиционных паев, поданной </w:t>
      </w:r>
      <w:r w:rsidRPr="004F1CA5">
        <w:t>посредством ЛКА и/или СРД</w:t>
      </w:r>
      <w:r w:rsidRPr="004F1CA5">
        <w:rPr>
          <w:color w:val="auto"/>
        </w:rPr>
        <w:t>, считается дата и время получения электронного документа управляющей компанией.</w:t>
      </w:r>
    </w:p>
    <w:p w14:paraId="7AF4DC95" w14:textId="77777777" w:rsidR="00B62A77" w:rsidRPr="004F1CA5" w:rsidRDefault="00B62A77" w:rsidP="00B62A77">
      <w:pPr>
        <w:pStyle w:val="Default"/>
        <w:ind w:firstLine="426"/>
        <w:jc w:val="both"/>
        <w:rPr>
          <w:color w:val="auto"/>
        </w:rPr>
      </w:pPr>
      <w:r w:rsidRPr="004F1CA5">
        <w:rPr>
          <w:color w:val="auto"/>
        </w:rPr>
        <w:t>Подача заявок на обмен инвестиционных паев</w:t>
      </w:r>
      <w:r w:rsidRPr="004F1CA5">
        <w:t xml:space="preserve"> посредством ЛКА и/или СРД</w:t>
      </w:r>
      <w:r w:rsidRPr="004F1CA5">
        <w:rPr>
          <w:color w:val="auto"/>
        </w:rPr>
        <w:t xml:space="preserve"> доступна только тем физическим лицам, которые успешно прошли процедуру идентификации или упрощенной идентификации, осуществляемую агентом. </w:t>
      </w:r>
    </w:p>
    <w:p w14:paraId="1EBF3252" w14:textId="77777777" w:rsidR="00B62A77" w:rsidRPr="004F1CA5" w:rsidRDefault="00B62A77" w:rsidP="00B62A77">
      <w:pPr>
        <w:pStyle w:val="22"/>
        <w:tabs>
          <w:tab w:val="num" w:pos="1080"/>
        </w:tabs>
        <w:autoSpaceDE/>
        <w:autoSpaceDN/>
        <w:spacing w:before="120" w:after="120" w:line="240" w:lineRule="atLeast"/>
        <w:ind w:firstLine="426"/>
        <w:jc w:val="both"/>
      </w:pPr>
      <w:r w:rsidRPr="004F1CA5">
        <w:t>В случае отказа в приеме заявки на обмен инвестиционных паев, поданной с использованием ЛКА и/или СРД, на основаниях, предусмотренных настоящими Правилами или действующим законодательством, мотивированный отказ направляется физическому лицу.</w:t>
      </w:r>
    </w:p>
    <w:p w14:paraId="27FA46BD" w14:textId="1D77A1B5" w:rsidR="00D6762C" w:rsidRPr="004F1CA5" w:rsidRDefault="00D6762C" w:rsidP="001D3991">
      <w:pPr>
        <w:pStyle w:val="22"/>
        <w:tabs>
          <w:tab w:val="num" w:pos="1080"/>
        </w:tabs>
        <w:autoSpaceDE/>
        <w:autoSpaceDN/>
        <w:spacing w:before="120" w:after="120" w:line="240" w:lineRule="atLeast"/>
        <w:ind w:firstLine="426"/>
        <w:jc w:val="both"/>
      </w:pPr>
      <w:r w:rsidRPr="004F1CA5">
        <w:t>8</w:t>
      </w:r>
      <w:r w:rsidR="00012DE0" w:rsidRPr="004F1CA5">
        <w:t>5</w:t>
      </w:r>
      <w:r w:rsidRPr="004F1CA5">
        <w:t>. Заявки на обмен инвестиционных паев, права на которые учитываются в реестре владельцев инвестиционных паев на лицев</w:t>
      </w:r>
      <w:r w:rsidR="00674F93" w:rsidRPr="004F1CA5">
        <w:t>ых</w:t>
      </w:r>
      <w:r w:rsidRPr="004F1CA5">
        <w:t xml:space="preserve"> счет</w:t>
      </w:r>
      <w:r w:rsidR="00674F93" w:rsidRPr="004F1CA5">
        <w:t>ах</w:t>
      </w:r>
      <w:r w:rsidRPr="004F1CA5">
        <w:t xml:space="preserve"> номинально</w:t>
      </w:r>
      <w:r w:rsidR="00674F93" w:rsidRPr="004F1CA5">
        <w:t>го</w:t>
      </w:r>
      <w:r w:rsidRPr="004F1CA5">
        <w:t xml:space="preserve"> держател</w:t>
      </w:r>
      <w:r w:rsidR="00674F93" w:rsidRPr="004F1CA5">
        <w:t>я</w:t>
      </w:r>
      <w:r w:rsidRPr="004F1CA5">
        <w:t>, подаются этим номинальным держателем.</w:t>
      </w:r>
    </w:p>
    <w:p w14:paraId="4778770F" w14:textId="77777777" w:rsidR="001D3991" w:rsidRPr="004F1CA5" w:rsidRDefault="00D6762C" w:rsidP="001D3991">
      <w:pPr>
        <w:tabs>
          <w:tab w:val="left" w:pos="1134"/>
        </w:tabs>
        <w:spacing w:before="120" w:line="240" w:lineRule="atLeast"/>
        <w:ind w:firstLine="425"/>
        <w:jc w:val="both"/>
      </w:pPr>
      <w:r w:rsidRPr="004F1CA5">
        <w:t>8</w:t>
      </w:r>
      <w:r w:rsidR="00012DE0" w:rsidRPr="004F1CA5">
        <w:t>6</w:t>
      </w:r>
      <w:r w:rsidRPr="004F1CA5">
        <w:t>. </w:t>
      </w:r>
      <w:r w:rsidR="001D3991" w:rsidRPr="004F1CA5">
        <w:t>Заявки на обмен инвестиционных паев подаются:</w:t>
      </w:r>
    </w:p>
    <w:p w14:paraId="737C4F57" w14:textId="77777777" w:rsidR="001D3991" w:rsidRPr="004F1CA5" w:rsidRDefault="001D3991" w:rsidP="001D3991">
      <w:pPr>
        <w:tabs>
          <w:tab w:val="left" w:pos="1134"/>
        </w:tabs>
        <w:spacing w:before="120" w:line="240" w:lineRule="atLeast"/>
        <w:ind w:firstLine="425"/>
        <w:jc w:val="both"/>
      </w:pPr>
      <w:r w:rsidRPr="004F1CA5">
        <w:t>•</w:t>
      </w:r>
      <w:r w:rsidRPr="004F1CA5">
        <w:tab/>
        <w:t>управляющей компании;</w:t>
      </w:r>
    </w:p>
    <w:p w14:paraId="02FCB518" w14:textId="3A687814" w:rsidR="001D3991" w:rsidRDefault="001D3991" w:rsidP="001D3991">
      <w:pPr>
        <w:tabs>
          <w:tab w:val="left" w:pos="1134"/>
        </w:tabs>
        <w:spacing w:before="120" w:line="240" w:lineRule="atLeast"/>
        <w:ind w:firstLine="425"/>
        <w:jc w:val="both"/>
      </w:pPr>
      <w:r w:rsidRPr="004F1CA5">
        <w:t>•</w:t>
      </w:r>
      <w:r w:rsidRPr="004F1CA5">
        <w:tab/>
        <w:t>агентам.</w:t>
      </w:r>
    </w:p>
    <w:p w14:paraId="54D35E5F" w14:textId="5B2B5203" w:rsidR="00B073A1" w:rsidRPr="004F1CA5" w:rsidRDefault="00B073A1" w:rsidP="001D3991">
      <w:pPr>
        <w:tabs>
          <w:tab w:val="left" w:pos="1134"/>
        </w:tabs>
        <w:spacing w:before="120" w:line="240" w:lineRule="atLeast"/>
        <w:ind w:firstLine="425"/>
        <w:jc w:val="both"/>
      </w:pPr>
      <w:r w:rsidRPr="005246A9">
        <w:t xml:space="preserve">Информация об агентах раскрывается на сайте управляющей компании по адресу </w:t>
      </w:r>
      <w:hyperlink r:id="rId21" w:history="1">
        <w:r>
          <w:rPr>
            <w:rStyle w:val="af3"/>
          </w:rPr>
          <w:t>www.bspbcapital.ru</w:t>
        </w:r>
      </w:hyperlink>
      <w:r w:rsidRPr="005246A9">
        <w:rPr>
          <w:color w:val="1F497D"/>
        </w:rPr>
        <w:t xml:space="preserve"> </w:t>
      </w:r>
      <w:r w:rsidRPr="005246A9">
        <w:t>в соответствии с законодательством Российской Федерации об инвестиционных фондах.</w:t>
      </w:r>
    </w:p>
    <w:p w14:paraId="33BC1031" w14:textId="77777777" w:rsidR="00D6762C" w:rsidRPr="004F1CA5" w:rsidRDefault="001D3991" w:rsidP="001D3991">
      <w:pPr>
        <w:tabs>
          <w:tab w:val="left" w:pos="1134"/>
        </w:tabs>
        <w:spacing w:before="120" w:line="240" w:lineRule="atLeast"/>
        <w:ind w:firstLine="425"/>
        <w:jc w:val="both"/>
      </w:pPr>
      <w:r w:rsidRPr="004F1CA5">
        <w:t>Лица, которым в соответствии с правилами могут подаваться заявки на приобретение инвестиционных паев, принимают также заявки на обмен инвестиционных паев.</w:t>
      </w:r>
    </w:p>
    <w:p w14:paraId="50C603AA" w14:textId="77777777" w:rsidR="00D6762C" w:rsidRPr="004F1CA5" w:rsidRDefault="00D6762C" w:rsidP="00D6762C">
      <w:pPr>
        <w:tabs>
          <w:tab w:val="left" w:pos="1134"/>
        </w:tabs>
        <w:autoSpaceDE w:val="0"/>
        <w:autoSpaceDN w:val="0"/>
        <w:adjustRightInd w:val="0"/>
        <w:spacing w:before="120" w:line="240" w:lineRule="atLeast"/>
        <w:ind w:firstLine="425"/>
        <w:jc w:val="both"/>
      </w:pPr>
      <w:r w:rsidRPr="004F1CA5">
        <w:t>8</w:t>
      </w:r>
      <w:r w:rsidR="00012DE0" w:rsidRPr="004F1CA5">
        <w:t>7</w:t>
      </w:r>
      <w:r w:rsidRPr="004F1CA5">
        <w:t>. В приеме заявок на обмен инвестиционных паев отказывается в следующих случаях:</w:t>
      </w:r>
    </w:p>
    <w:p w14:paraId="578775C3" w14:textId="11834E23" w:rsidR="00D6762C" w:rsidRPr="004F1CA5" w:rsidRDefault="00D6762C" w:rsidP="00D6762C">
      <w:pPr>
        <w:autoSpaceDE w:val="0"/>
        <w:autoSpaceDN w:val="0"/>
        <w:adjustRightInd w:val="0"/>
        <w:spacing w:line="240" w:lineRule="atLeast"/>
        <w:ind w:firstLine="426"/>
        <w:jc w:val="both"/>
      </w:pPr>
      <w:r w:rsidRPr="004F1CA5">
        <w:t xml:space="preserve">1) несоблюдение порядка </w:t>
      </w:r>
      <w:r w:rsidR="006A4E5B" w:rsidRPr="004F1CA5">
        <w:t xml:space="preserve">и сроков </w:t>
      </w:r>
      <w:r w:rsidRPr="004F1CA5">
        <w:t>подачи заявок, установленн</w:t>
      </w:r>
      <w:r w:rsidR="006A4E5B" w:rsidRPr="004F1CA5">
        <w:t>ых</w:t>
      </w:r>
      <w:r w:rsidRPr="004F1CA5">
        <w:t xml:space="preserve"> настоящими Правилами;</w:t>
      </w:r>
    </w:p>
    <w:p w14:paraId="02BD8DFD" w14:textId="351BDD7B" w:rsidR="00D6762C" w:rsidRPr="004F1CA5" w:rsidRDefault="00D6762C" w:rsidP="00D6762C">
      <w:pPr>
        <w:autoSpaceDE w:val="0"/>
        <w:autoSpaceDN w:val="0"/>
        <w:adjustRightInd w:val="0"/>
        <w:spacing w:line="240" w:lineRule="atLeast"/>
        <w:ind w:firstLine="426"/>
        <w:jc w:val="both"/>
      </w:pPr>
      <w:r w:rsidRPr="004F1CA5">
        <w:t>2) отсутствие оформленных</w:t>
      </w:r>
      <w:r w:rsidR="00372175" w:rsidRPr="004F1CA5">
        <w:t xml:space="preserve"> в соответствии с законодательством Российской Федерации об инвестиционных фондах</w:t>
      </w:r>
      <w:r w:rsidRPr="004F1CA5">
        <w:t xml:space="preserve"> документов, необходимых для открытия в реестре владельцев инвестиционных паев, лицевого счета, на который должны быть зачислены инвестиционные паи</w:t>
      </w:r>
      <w:r w:rsidR="00372175" w:rsidRPr="004F1CA5">
        <w:t>,</w:t>
      </w:r>
      <w:r w:rsidRPr="004F1CA5">
        <w:t xml:space="preserve"> </w:t>
      </w:r>
      <w:r w:rsidR="00372175" w:rsidRPr="004F1CA5">
        <w:t xml:space="preserve">в которые осуществляется конвертация, </w:t>
      </w:r>
      <w:r w:rsidRPr="004F1CA5">
        <w:t>при обмене инвестиционных паев, если такой счет не открыт;</w:t>
      </w:r>
    </w:p>
    <w:p w14:paraId="3CFCD5B6" w14:textId="090C8803" w:rsidR="00D6762C" w:rsidRPr="004F1CA5" w:rsidRDefault="00D6762C" w:rsidP="00D6762C">
      <w:pPr>
        <w:autoSpaceDE w:val="0"/>
        <w:autoSpaceDN w:val="0"/>
        <w:adjustRightInd w:val="0"/>
        <w:spacing w:line="240" w:lineRule="atLeast"/>
        <w:ind w:firstLine="426"/>
        <w:jc w:val="both"/>
      </w:pPr>
      <w:r w:rsidRPr="004F1CA5">
        <w:t>3) принятие решения об одновременном приостановлении выдачи, погашения и обмена инвестиционных паев;</w:t>
      </w:r>
    </w:p>
    <w:p w14:paraId="4A9F86CD" w14:textId="77777777" w:rsidR="00D6762C" w:rsidRPr="004F1CA5" w:rsidRDefault="00D6762C" w:rsidP="00D6762C">
      <w:pPr>
        <w:autoSpaceDE w:val="0"/>
        <w:autoSpaceDN w:val="0"/>
        <w:adjustRightInd w:val="0"/>
        <w:spacing w:line="240" w:lineRule="atLeast"/>
        <w:ind w:firstLine="426"/>
        <w:jc w:val="both"/>
      </w:pPr>
      <w:r w:rsidRPr="004F1CA5">
        <w:t>4) если в результате такого обмена владельцем инвестиционных паев станет лицо, которое в соответствии с Федеральным законом «Об инвестиционных фондах» не может быть их владельцем;</w:t>
      </w:r>
    </w:p>
    <w:p w14:paraId="65035597" w14:textId="77777777" w:rsidR="00D6762C" w:rsidRPr="004F1CA5" w:rsidRDefault="00D6762C" w:rsidP="00D6762C">
      <w:pPr>
        <w:autoSpaceDE w:val="0"/>
        <w:autoSpaceDN w:val="0"/>
        <w:adjustRightInd w:val="0"/>
        <w:spacing w:line="240" w:lineRule="atLeast"/>
        <w:ind w:firstLine="426"/>
        <w:jc w:val="both"/>
      </w:pPr>
      <w:r w:rsidRPr="004F1CA5">
        <w:t>5) принятие решения о приостановлении выдачи инвестиционных паев, требование об обмене на которые содержится в заявке;</w:t>
      </w:r>
    </w:p>
    <w:p w14:paraId="4BF76A01" w14:textId="342E34F9" w:rsidR="00D6762C" w:rsidRPr="004F1CA5" w:rsidRDefault="00D6762C" w:rsidP="00D6762C">
      <w:pPr>
        <w:autoSpaceDE w:val="0"/>
        <w:autoSpaceDN w:val="0"/>
        <w:adjustRightInd w:val="0"/>
        <w:spacing w:line="240" w:lineRule="atLeast"/>
        <w:ind w:firstLine="426"/>
        <w:jc w:val="both"/>
      </w:pPr>
      <w:r w:rsidRPr="004F1CA5">
        <w:t xml:space="preserve">6) введение </w:t>
      </w:r>
      <w:r w:rsidR="000C65C5" w:rsidRPr="004F1CA5">
        <w:t>Банком России</w:t>
      </w:r>
      <w:r w:rsidRPr="004F1CA5">
        <w:t xml:space="preserve"> запрета на проведение операций </w:t>
      </w:r>
      <w:r w:rsidR="00372175" w:rsidRPr="004F1CA5">
        <w:t>одновременно по выдаче,</w:t>
      </w:r>
      <w:r w:rsidRPr="004F1CA5">
        <w:t xml:space="preserve"> обмену</w:t>
      </w:r>
      <w:r w:rsidR="00372175" w:rsidRPr="004F1CA5">
        <w:t xml:space="preserve"> и погашению</w:t>
      </w:r>
      <w:r w:rsidRPr="004F1CA5">
        <w:t xml:space="preserve"> инвестиционных паев и (или)</w:t>
      </w:r>
      <w:r w:rsidR="00372175" w:rsidRPr="004F1CA5">
        <w:t xml:space="preserve"> запрета на проведение операций одновременно по</w:t>
      </w:r>
      <w:r w:rsidRPr="004F1CA5">
        <w:t xml:space="preserve"> при</w:t>
      </w:r>
      <w:r w:rsidR="00372175" w:rsidRPr="004F1CA5">
        <w:t>ему</w:t>
      </w:r>
      <w:r w:rsidRPr="004F1CA5">
        <w:t xml:space="preserve"> заявок на </w:t>
      </w:r>
      <w:r w:rsidR="00372175" w:rsidRPr="004F1CA5">
        <w:t xml:space="preserve">приобретение, заявок на </w:t>
      </w:r>
      <w:r w:rsidRPr="004F1CA5">
        <w:t>обмен</w:t>
      </w:r>
      <w:r w:rsidR="00372175" w:rsidRPr="004F1CA5">
        <w:t xml:space="preserve"> и заявок на погашение </w:t>
      </w:r>
      <w:r w:rsidRPr="004F1CA5">
        <w:t xml:space="preserve"> инвестиционных паев;</w:t>
      </w:r>
    </w:p>
    <w:p w14:paraId="6DAA94A2" w14:textId="77777777" w:rsidR="00D6762C" w:rsidRPr="004F1CA5" w:rsidRDefault="00D6762C" w:rsidP="000C65C5">
      <w:pPr>
        <w:autoSpaceDE w:val="0"/>
        <w:autoSpaceDN w:val="0"/>
        <w:adjustRightInd w:val="0"/>
        <w:spacing w:line="240" w:lineRule="atLeast"/>
        <w:ind w:firstLine="426"/>
        <w:jc w:val="both"/>
      </w:pPr>
      <w:r w:rsidRPr="004F1CA5">
        <w:t>7) возникновение основания для прекращения фонда и (или) паевого инвестиционного фонда, на инвестиционные паи которого осуществляется обмен;</w:t>
      </w:r>
    </w:p>
    <w:p w14:paraId="4414F6C0" w14:textId="77777777" w:rsidR="00B62A77" w:rsidRPr="004F1CA5" w:rsidRDefault="00D6762C" w:rsidP="000C65C5">
      <w:pPr>
        <w:autoSpaceDE w:val="0"/>
        <w:autoSpaceDN w:val="0"/>
        <w:adjustRightInd w:val="0"/>
        <w:spacing w:line="240" w:lineRule="atLeast"/>
        <w:ind w:firstLine="426"/>
        <w:jc w:val="both"/>
      </w:pPr>
      <w:r w:rsidRPr="004F1CA5">
        <w:t>8) подача заявки на обмен инвестиционных паев до даты завершения (окончания) формирования фонда или паевого инвестиционного фонда, на инвестиционные паи которого осуществляется обмен</w:t>
      </w:r>
      <w:r w:rsidR="00B62A77" w:rsidRPr="004F1CA5">
        <w:t>;</w:t>
      </w:r>
    </w:p>
    <w:p w14:paraId="734AECCD" w14:textId="77777777" w:rsidR="00B62A77" w:rsidRPr="004F1CA5" w:rsidRDefault="00B62A77" w:rsidP="00B62A77">
      <w:pPr>
        <w:autoSpaceDE w:val="0"/>
        <w:autoSpaceDN w:val="0"/>
        <w:adjustRightInd w:val="0"/>
        <w:ind w:firstLine="426"/>
        <w:jc w:val="both"/>
      </w:pPr>
      <w:r w:rsidRPr="004F1CA5">
        <w:t>9) приостановление приема заявок в результате принятия управляющей компанией решения об обмене всех инвестиционных паев на инвестиционные паи другого открытого паевого инвестиционного фонда</w:t>
      </w:r>
      <w:r w:rsidR="00372175" w:rsidRPr="004F1CA5">
        <w:t>, находящегося в доверительном управлении управляющей компании</w:t>
      </w:r>
      <w:r w:rsidRPr="004F1CA5">
        <w:t>;</w:t>
      </w:r>
    </w:p>
    <w:p w14:paraId="1C6B7880" w14:textId="77777777" w:rsidR="00D6762C" w:rsidRPr="004F1CA5" w:rsidRDefault="00B62A77" w:rsidP="00B62A77">
      <w:pPr>
        <w:autoSpaceDE w:val="0"/>
        <w:autoSpaceDN w:val="0"/>
        <w:adjustRightInd w:val="0"/>
        <w:spacing w:line="240" w:lineRule="atLeast"/>
        <w:ind w:firstLine="426"/>
        <w:jc w:val="both"/>
      </w:pPr>
      <w:r w:rsidRPr="004F1CA5">
        <w:lastRenderedPageBreak/>
        <w:t>10) приостановление приема заявок в результате принятия управляющей компанией решения об обмене всех инвестиционных паев другого открытого паевого инвестиционного фонда</w:t>
      </w:r>
      <w:r w:rsidR="00372175" w:rsidRPr="004F1CA5">
        <w:t>, находящегося в доверительном управлении управляющей компании,</w:t>
      </w:r>
      <w:r w:rsidRPr="004F1CA5">
        <w:t xml:space="preserve"> на инвестиционные паи</w:t>
      </w:r>
      <w:r w:rsidR="00EE1648" w:rsidRPr="004F1CA5">
        <w:t>.</w:t>
      </w:r>
    </w:p>
    <w:p w14:paraId="61FA7C12" w14:textId="6BB2F977" w:rsidR="00D6762C" w:rsidRPr="004F1CA5" w:rsidRDefault="00D6762C" w:rsidP="00D6762C">
      <w:pPr>
        <w:spacing w:before="120" w:line="240" w:lineRule="atLeast"/>
        <w:ind w:firstLine="425"/>
        <w:jc w:val="both"/>
      </w:pPr>
      <w:r w:rsidRPr="004F1CA5">
        <w:t>8</w:t>
      </w:r>
      <w:r w:rsidR="00012DE0" w:rsidRPr="004F1CA5">
        <w:t>8</w:t>
      </w:r>
      <w:r w:rsidRPr="004F1CA5">
        <w:t>. Принятые заявки на обмен инвестиционных паев удовлетворяются в пределах количества инвестиционных паев, учтенных на лицевом счете</w:t>
      </w:r>
      <w:r w:rsidR="00372175" w:rsidRPr="004F1CA5">
        <w:t xml:space="preserve"> лица, подавшего заявку на обмен инвестиционных паев,</w:t>
      </w:r>
      <w:r w:rsidRPr="004F1CA5">
        <w:t xml:space="preserve"> в реестре владельцев инвестиционных паев.</w:t>
      </w:r>
    </w:p>
    <w:p w14:paraId="6176B9DF" w14:textId="77777777" w:rsidR="00D6762C" w:rsidRPr="004F1CA5" w:rsidRDefault="00012DE0" w:rsidP="00D6762C">
      <w:pPr>
        <w:spacing w:before="120" w:line="240" w:lineRule="atLeast"/>
        <w:ind w:firstLine="425"/>
        <w:jc w:val="both"/>
      </w:pPr>
      <w:bookmarkStart w:id="79" w:name="Закладка_20_05_2008"/>
      <w:bookmarkEnd w:id="79"/>
      <w:r w:rsidRPr="004F1CA5">
        <w:t>8</w:t>
      </w:r>
      <w:r w:rsidR="00D6762C" w:rsidRPr="004F1CA5">
        <w:t>9. Расходные записи по лицевым счетам владельцев инвестиционных паев, подавших заявки на обмен инвестиционных паев на инвестиционные паи другого открытого паевого инвестиционного фонда, вносятся в реестр владельцев инвестиционных паев в срок не более 5</w:t>
      </w:r>
      <w:r w:rsidR="00EE1648" w:rsidRPr="004F1CA5">
        <w:t xml:space="preserve"> (Пяти)</w:t>
      </w:r>
      <w:r w:rsidR="00D6762C" w:rsidRPr="004F1CA5">
        <w:t xml:space="preserve"> рабочих дней со дня принятия заявки на обмен инвестиционных паев.</w:t>
      </w:r>
    </w:p>
    <w:p w14:paraId="22C5791B" w14:textId="77777777" w:rsidR="00D6762C" w:rsidRPr="004F1CA5" w:rsidRDefault="00D6762C" w:rsidP="00D6762C">
      <w:pPr>
        <w:autoSpaceDE w:val="0"/>
        <w:autoSpaceDN w:val="0"/>
        <w:adjustRightInd w:val="0"/>
        <w:spacing w:line="240" w:lineRule="atLeast"/>
        <w:ind w:firstLine="426"/>
        <w:jc w:val="both"/>
      </w:pPr>
      <w:r w:rsidRPr="004F1CA5">
        <w:t>Управляющая компания совершает действия по передаче имущества, составляющего фонд, в состав открытого паевого инвестиционного фонда, на инвестиционные паи которого осуществляется обмен, не позднее рабочего дня, следующего за днем конвертации инвестиционных паев, в размере, соответствующем расчетной стоимости конвертируемых инвестиционных паев, определенной на рабочий день, предшествующий дню конвертации инвестиционных паев, но не ранее дня принятия заявки на обмен инвестиционных паев.</w:t>
      </w:r>
    </w:p>
    <w:p w14:paraId="6BD73EC2" w14:textId="5BAA4030" w:rsidR="00D6762C" w:rsidRPr="004F1CA5" w:rsidRDefault="00200293" w:rsidP="004F1C48">
      <w:pPr>
        <w:autoSpaceDE w:val="0"/>
        <w:autoSpaceDN w:val="0"/>
        <w:adjustRightInd w:val="0"/>
        <w:spacing w:line="240" w:lineRule="atLeast"/>
        <w:ind w:firstLine="426"/>
        <w:jc w:val="both"/>
      </w:pPr>
      <w:r w:rsidRPr="005246A9">
        <w:t>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на расчетную стоимость инвестиционного пая, в который осуществляется конвертация, на рабочий день, предшествующий дню внесения приходной записи по лицевому счету в реестре владельцев инвестиционных паев в связи с конвертацией.</w:t>
      </w:r>
    </w:p>
    <w:p w14:paraId="3B8F8CFE" w14:textId="179CCAB8" w:rsidR="00D6762C" w:rsidRPr="004F1CA5" w:rsidRDefault="00D6762C" w:rsidP="00D6762C">
      <w:pPr>
        <w:spacing w:line="240" w:lineRule="atLeast"/>
        <w:ind w:firstLine="426"/>
        <w:jc w:val="both"/>
      </w:pPr>
      <w:r w:rsidRPr="004F1CA5">
        <w:t>9</w:t>
      </w:r>
      <w:r w:rsidR="00012DE0" w:rsidRPr="004F1CA5">
        <w:t>0</w:t>
      </w:r>
      <w:r w:rsidRPr="004F1CA5">
        <w:t>. Обмен на инвестиционные паи осуществляется путем конвертации в них инвестиционных паев другого паевого инвестиционного фонда</w:t>
      </w:r>
      <w:r w:rsidR="009A61C1" w:rsidRPr="004F1CA5">
        <w:t>, инвестиционные паи которого подлежат обмену</w:t>
      </w:r>
      <w:r w:rsidRPr="004F1CA5">
        <w:t>.</w:t>
      </w:r>
    </w:p>
    <w:p w14:paraId="0D20B123" w14:textId="7519AE50" w:rsidR="00D6762C" w:rsidRPr="004F1CA5" w:rsidRDefault="00D6762C" w:rsidP="00D6762C">
      <w:pPr>
        <w:spacing w:line="240" w:lineRule="atLeast"/>
        <w:ind w:firstLine="426"/>
        <w:jc w:val="both"/>
      </w:pPr>
      <w:r w:rsidRPr="004F1CA5">
        <w:t>Приходные записи по лицевым счетам в реестре владельцев инвестиционных паев при обмене на инвестиционные паи вносятся в день внесения расходных записей по лицевым счетам в реестре владельцев конвертируемых инвестиционных паев паевого инвестиционного фонда</w:t>
      </w:r>
      <w:r w:rsidR="009A61C1" w:rsidRPr="004F1CA5">
        <w:t>, инвестиционные паи которого подлежат обмену</w:t>
      </w:r>
      <w:r w:rsidRPr="004F1CA5">
        <w:t>.</w:t>
      </w:r>
    </w:p>
    <w:p w14:paraId="3A383C6B" w14:textId="77777777" w:rsidR="00D6762C" w:rsidRPr="004F1CA5" w:rsidRDefault="00D6762C" w:rsidP="00D6762C">
      <w:pPr>
        <w:spacing w:before="120" w:line="240" w:lineRule="atLeast"/>
        <w:ind w:firstLine="425"/>
        <w:jc w:val="both"/>
      </w:pPr>
      <w:r w:rsidRPr="004F1CA5">
        <w:t>9</w:t>
      </w:r>
      <w:r w:rsidR="00012DE0" w:rsidRPr="004F1CA5">
        <w:t>1</w:t>
      </w:r>
      <w:r w:rsidRPr="004F1CA5">
        <w:t>. Количество инвестиционных паев, в которые осуществляется конвертация, определяется путем деления стоимости имущества, передаваемого в счет обмена конвертируемых инвестиционных паев другого паевого инвестиционного фонда,</w:t>
      </w:r>
      <w:r w:rsidR="009A61C1" w:rsidRPr="004F1CA5">
        <w:t xml:space="preserve"> инвестиционные паи которого подлежат обмену,</w:t>
      </w:r>
      <w:r w:rsidRPr="004F1CA5">
        <w:t xml:space="preserve"> на расчетную стоимость инвестиционного пая</w:t>
      </w:r>
      <w:r w:rsidR="00FF5F1A" w:rsidRPr="004F1CA5">
        <w:t xml:space="preserve"> на рабочий день, предшествующий дню внесения приходной записи по лицевому счету в реестре владельцев инвестиционных паев в связи с конвертацией</w:t>
      </w:r>
      <w:r w:rsidRPr="004F1CA5">
        <w:t>.</w:t>
      </w:r>
    </w:p>
    <w:p w14:paraId="1A72B143" w14:textId="77777777" w:rsidR="00D6762C" w:rsidRPr="004F1CA5" w:rsidRDefault="00D6762C" w:rsidP="00D6762C">
      <w:pPr>
        <w:spacing w:before="120" w:line="240" w:lineRule="atLeast"/>
        <w:ind w:firstLine="425"/>
        <w:jc w:val="both"/>
      </w:pPr>
      <w:r w:rsidRPr="004F1CA5">
        <w:t>9</w:t>
      </w:r>
      <w:r w:rsidR="00012DE0" w:rsidRPr="004F1CA5">
        <w:t>2</w:t>
      </w:r>
      <w:r w:rsidRPr="004F1CA5">
        <w:t>. Расчетная стоимость одного инвестиционного пая определяется на рабочий день, предшествующий дню внесения приходной записи по лицевому счету в реестре владельцев инвестиционных паев в связи с обменом на инвестиционные паи.</w:t>
      </w:r>
    </w:p>
    <w:p w14:paraId="3D070964" w14:textId="77777777" w:rsidR="000065B1" w:rsidRPr="004F1CA5" w:rsidRDefault="000065B1" w:rsidP="005D4F39">
      <w:pPr>
        <w:pStyle w:val="1"/>
        <w:spacing w:before="0" w:after="0" w:line="240" w:lineRule="atLeast"/>
        <w:rPr>
          <w:rFonts w:ascii="Times New Roman" w:hAnsi="Times New Roman"/>
          <w:lang w:val="ru-RU"/>
        </w:rPr>
      </w:pPr>
    </w:p>
    <w:p w14:paraId="5200280E" w14:textId="77777777" w:rsidR="00D6762C" w:rsidRPr="004F1CA5" w:rsidRDefault="00D6762C" w:rsidP="005D4F39">
      <w:pPr>
        <w:pStyle w:val="1"/>
        <w:spacing w:before="0" w:after="0" w:line="240" w:lineRule="atLeast"/>
        <w:rPr>
          <w:rFonts w:ascii="Times New Roman" w:hAnsi="Times New Roman"/>
          <w:lang w:val="ru-RU"/>
        </w:rPr>
      </w:pPr>
      <w:r w:rsidRPr="004F1CA5">
        <w:rPr>
          <w:rFonts w:ascii="Times New Roman" w:hAnsi="Times New Roman"/>
        </w:rPr>
        <w:t>IX</w:t>
      </w:r>
      <w:r w:rsidRPr="004F1CA5">
        <w:rPr>
          <w:rFonts w:ascii="Times New Roman" w:hAnsi="Times New Roman"/>
          <w:lang w:val="ru-RU"/>
        </w:rPr>
        <w:t xml:space="preserve">. Приостановление выдачи, погашения и </w:t>
      </w:r>
      <w:r w:rsidR="005D4F39" w:rsidRPr="004F1CA5">
        <w:rPr>
          <w:rFonts w:ascii="Times New Roman" w:hAnsi="Times New Roman"/>
          <w:lang w:val="ru-RU"/>
        </w:rPr>
        <w:t>обмена инвестиционных</w:t>
      </w:r>
      <w:r w:rsidRPr="004F1CA5">
        <w:rPr>
          <w:rFonts w:ascii="Times New Roman" w:hAnsi="Times New Roman"/>
          <w:lang w:val="ru-RU"/>
        </w:rPr>
        <w:t xml:space="preserve"> паев</w:t>
      </w:r>
    </w:p>
    <w:p w14:paraId="6B0D7C0C" w14:textId="77777777" w:rsidR="00D6762C" w:rsidRPr="004F1CA5" w:rsidRDefault="00D6762C" w:rsidP="00D6762C">
      <w:pPr>
        <w:autoSpaceDE w:val="0"/>
        <w:autoSpaceDN w:val="0"/>
        <w:adjustRightInd w:val="0"/>
        <w:spacing w:line="240" w:lineRule="atLeast"/>
        <w:ind w:firstLine="426"/>
        <w:jc w:val="both"/>
      </w:pPr>
    </w:p>
    <w:p w14:paraId="7F5CC5D3" w14:textId="77777777" w:rsidR="00D6762C" w:rsidRPr="004F1CA5" w:rsidRDefault="00D6762C" w:rsidP="00D6762C">
      <w:pPr>
        <w:autoSpaceDE w:val="0"/>
        <w:autoSpaceDN w:val="0"/>
        <w:adjustRightInd w:val="0"/>
        <w:spacing w:line="240" w:lineRule="atLeast"/>
        <w:ind w:firstLine="426"/>
        <w:jc w:val="both"/>
      </w:pPr>
      <w:r w:rsidRPr="004F1CA5">
        <w:t>9</w:t>
      </w:r>
      <w:r w:rsidR="00012DE0" w:rsidRPr="004F1CA5">
        <w:t>3</w:t>
      </w:r>
      <w:r w:rsidRPr="004F1CA5">
        <w:t xml:space="preserve">. Управляющая компания вправе приостановить выдачу инвестиционных паев фонда. </w:t>
      </w:r>
    </w:p>
    <w:p w14:paraId="251E3E65" w14:textId="77777777" w:rsidR="00D6762C" w:rsidRPr="004F1CA5" w:rsidRDefault="00D6762C" w:rsidP="00D6762C">
      <w:pPr>
        <w:spacing w:before="120" w:line="240" w:lineRule="atLeast"/>
        <w:ind w:right="-159" w:firstLine="425"/>
        <w:jc w:val="both"/>
      </w:pPr>
      <w:r w:rsidRPr="004F1CA5">
        <w:t>9</w:t>
      </w:r>
      <w:r w:rsidR="00012DE0" w:rsidRPr="004F1CA5">
        <w:t>4</w:t>
      </w:r>
      <w:r w:rsidRPr="004F1CA5">
        <w:t>.  Управляющая компания вправе одновременно приостановить выдачу, погашение и обмен инвестиционных паев в следующих случаях:</w:t>
      </w:r>
    </w:p>
    <w:p w14:paraId="144C5D38" w14:textId="77777777" w:rsidR="00D6762C" w:rsidRPr="004F1CA5"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расчетная стоимость инвестиционных паев не может быть определена вследствие возникновения обстоятельств непреодолимой силы;</w:t>
      </w:r>
    </w:p>
    <w:p w14:paraId="50A0ED7B" w14:textId="77777777" w:rsidR="00D6762C" w:rsidRPr="004F1CA5" w:rsidRDefault="00D6762C" w:rsidP="00D6762C">
      <w:pPr>
        <w:pStyle w:val="ConsNonformat"/>
        <w:widowControl/>
        <w:numPr>
          <w:ilvl w:val="1"/>
          <w:numId w:val="29"/>
        </w:numPr>
        <w:tabs>
          <w:tab w:val="clear" w:pos="1440"/>
          <w:tab w:val="num" w:pos="702"/>
        </w:tabs>
        <w:spacing w:line="240" w:lineRule="atLeast"/>
        <w:ind w:left="0" w:right="-144" w:firstLine="426"/>
        <w:jc w:val="both"/>
        <w:rPr>
          <w:rFonts w:ascii="Times New Roman" w:hAnsi="Times New Roman" w:cs="Times New Roman"/>
          <w:sz w:val="24"/>
          <w:szCs w:val="24"/>
          <w:lang w:eastAsia="zh-CN"/>
        </w:rPr>
      </w:pPr>
      <w:r w:rsidRPr="004F1CA5">
        <w:rPr>
          <w:rFonts w:ascii="Times New Roman" w:hAnsi="Times New Roman" w:cs="Times New Roman"/>
          <w:sz w:val="24"/>
          <w:szCs w:val="24"/>
          <w:lang w:eastAsia="zh-CN"/>
        </w:rPr>
        <w:t>передача прав и обязанностей регистратора другому лицу.</w:t>
      </w:r>
    </w:p>
    <w:p w14:paraId="48C3741B" w14:textId="77777777" w:rsidR="00D6762C" w:rsidRPr="004F1CA5" w:rsidRDefault="00D6762C" w:rsidP="00D6762C">
      <w:pPr>
        <w:pStyle w:val="31"/>
        <w:spacing w:after="0" w:line="240" w:lineRule="atLeast"/>
        <w:ind w:left="0" w:right="-159" w:firstLine="426"/>
        <w:jc w:val="both"/>
        <w:rPr>
          <w:sz w:val="24"/>
          <w:szCs w:val="24"/>
        </w:rPr>
      </w:pPr>
      <w:r w:rsidRPr="004F1CA5">
        <w:rPr>
          <w:sz w:val="24"/>
          <w:szCs w:val="24"/>
        </w:rPr>
        <w:t xml:space="preserve">Также </w:t>
      </w:r>
      <w:r w:rsidR="00313D2D" w:rsidRPr="004F1CA5">
        <w:rPr>
          <w:sz w:val="24"/>
          <w:szCs w:val="24"/>
        </w:rPr>
        <w:t>у</w:t>
      </w:r>
      <w:r w:rsidRPr="004F1CA5">
        <w:rPr>
          <w:sz w:val="24"/>
          <w:szCs w:val="24"/>
        </w:rPr>
        <w:t>правляющая компания имеет право одновременно приостановить выдачу, погашение и обмен инвестиционных паев на срок не более трех дней в случае, если расчетная стоимость инвестиционного пая изменилась более чем на 10 процентов по сравнению с расчетной стоимостью на предшествующую дату ее определения.</w:t>
      </w:r>
    </w:p>
    <w:p w14:paraId="0D4A0348" w14:textId="77777777" w:rsidR="00D6762C" w:rsidRPr="004F1CA5" w:rsidRDefault="00D6762C" w:rsidP="00313D2D">
      <w:pPr>
        <w:spacing w:before="120" w:line="240" w:lineRule="atLeast"/>
        <w:ind w:firstLine="425"/>
        <w:jc w:val="both"/>
      </w:pPr>
      <w:r w:rsidRPr="004F1CA5">
        <w:lastRenderedPageBreak/>
        <w:t>9</w:t>
      </w:r>
      <w:r w:rsidR="00012DE0" w:rsidRPr="004F1CA5">
        <w:t>5</w:t>
      </w:r>
      <w:r w:rsidRPr="004F1CA5">
        <w:t>. Управляющая компания обязана приостановить выдачу, погашение и обмен инвестиционных паев не позднее дня, следующего за днем, когда она узнала или должна была узнать о следующих обстоятельствах:</w:t>
      </w:r>
    </w:p>
    <w:p w14:paraId="6B6CA1F8" w14:textId="77777777" w:rsidR="00D6762C" w:rsidRPr="004F1CA5" w:rsidRDefault="00D6762C" w:rsidP="00D6762C">
      <w:pPr>
        <w:autoSpaceDE w:val="0"/>
        <w:autoSpaceDN w:val="0"/>
        <w:adjustRightInd w:val="0"/>
        <w:spacing w:line="240" w:lineRule="atLeast"/>
        <w:ind w:firstLine="426"/>
        <w:jc w:val="both"/>
      </w:pPr>
      <w:r w:rsidRPr="004F1CA5">
        <w:t>1) приостановление действия или аннулирование соответствующей лицензии у регистратора либо прекращение договора с регистратором;</w:t>
      </w:r>
    </w:p>
    <w:p w14:paraId="418E8581" w14:textId="77777777" w:rsidR="00D6762C" w:rsidRPr="004F1CA5" w:rsidRDefault="00D6762C" w:rsidP="00D6762C">
      <w:pPr>
        <w:autoSpaceDE w:val="0"/>
        <w:autoSpaceDN w:val="0"/>
        <w:adjustRightInd w:val="0"/>
        <w:spacing w:line="240" w:lineRule="atLeast"/>
        <w:ind w:firstLine="426"/>
        <w:jc w:val="both"/>
      </w:pPr>
      <w:r w:rsidRPr="004F1CA5">
        <w:t>2) аннулирование (прекращение действия) соответствующей лицензии у управляющей компании, специализированного депозитария;</w:t>
      </w:r>
    </w:p>
    <w:p w14:paraId="13A47A9C" w14:textId="77777777" w:rsidR="00D6762C" w:rsidRPr="004F1CA5" w:rsidRDefault="00D6762C" w:rsidP="00D6762C">
      <w:pPr>
        <w:autoSpaceDE w:val="0"/>
        <w:autoSpaceDN w:val="0"/>
        <w:adjustRightInd w:val="0"/>
        <w:spacing w:line="240" w:lineRule="atLeast"/>
        <w:ind w:firstLine="426"/>
        <w:jc w:val="both"/>
      </w:pPr>
      <w:r w:rsidRPr="004F1CA5">
        <w:t>3) невозможность определения стоимости активов фонда по причинам, не зависящим от управляющей компании;</w:t>
      </w:r>
    </w:p>
    <w:p w14:paraId="280076DC" w14:textId="77777777" w:rsidR="001E78BF" w:rsidRPr="004F1CA5" w:rsidRDefault="00D6762C" w:rsidP="00D6762C">
      <w:pPr>
        <w:spacing w:line="240" w:lineRule="atLeast"/>
        <w:ind w:firstLine="426"/>
        <w:jc w:val="both"/>
      </w:pPr>
      <w:r w:rsidRPr="004F1CA5">
        <w:t>4) иные случаи, предусмотренные Федеральным законом «Об инвестиционных фондах».</w:t>
      </w:r>
    </w:p>
    <w:p w14:paraId="34DC94A3" w14:textId="77777777" w:rsidR="00BB04A5" w:rsidRPr="004F1CA5" w:rsidRDefault="00BB04A5" w:rsidP="00D6762C">
      <w:pPr>
        <w:spacing w:line="240" w:lineRule="atLeast"/>
        <w:ind w:firstLine="426"/>
        <w:jc w:val="both"/>
      </w:pPr>
    </w:p>
    <w:p w14:paraId="0D3F0C55" w14:textId="77777777" w:rsidR="001E78BF" w:rsidRPr="004F1CA5" w:rsidRDefault="001E78BF" w:rsidP="00D6762C">
      <w:pPr>
        <w:pStyle w:val="1"/>
        <w:spacing w:before="0" w:after="0" w:line="240" w:lineRule="atLeast"/>
        <w:ind w:firstLine="426"/>
        <w:rPr>
          <w:rFonts w:ascii="Times New Roman" w:hAnsi="Times New Roman"/>
          <w:lang w:val="ru-RU"/>
        </w:rPr>
      </w:pPr>
      <w:bookmarkStart w:id="80" w:name="p_78"/>
      <w:bookmarkStart w:id="81" w:name="p_800"/>
      <w:bookmarkEnd w:id="80"/>
      <w:bookmarkEnd w:id="81"/>
      <w:r w:rsidRPr="004F1CA5">
        <w:rPr>
          <w:rFonts w:ascii="Times New Roman" w:hAnsi="Times New Roman"/>
          <w:lang w:val="ru-RU"/>
        </w:rPr>
        <w:t>Х. Вознаграждения и расходы</w:t>
      </w:r>
    </w:p>
    <w:p w14:paraId="46C8C78F" w14:textId="77777777" w:rsidR="001E78BF" w:rsidRPr="004F1CA5" w:rsidRDefault="001E78BF" w:rsidP="008571B8">
      <w:pPr>
        <w:spacing w:line="240" w:lineRule="atLeast"/>
        <w:ind w:firstLine="426"/>
        <w:jc w:val="both"/>
      </w:pPr>
    </w:p>
    <w:p w14:paraId="1F9C9902" w14:textId="521BB722" w:rsidR="00A53165" w:rsidRDefault="002105D4" w:rsidP="008571B8">
      <w:pPr>
        <w:spacing w:line="240" w:lineRule="atLeast"/>
        <w:ind w:firstLine="426"/>
        <w:jc w:val="both"/>
      </w:pPr>
      <w:bookmarkStart w:id="82" w:name="p_79"/>
      <w:bookmarkEnd w:id="82"/>
      <w:r w:rsidRPr="004F1CA5">
        <w:t>9</w:t>
      </w:r>
      <w:r w:rsidR="00012DE0" w:rsidRPr="004F1CA5">
        <w:t>6</w:t>
      </w:r>
      <w:r w:rsidR="001E78BF" w:rsidRPr="004F1CA5">
        <w:t>. </w:t>
      </w:r>
      <w:r w:rsidR="00A53165" w:rsidRPr="004F1CA5">
        <w:t>За счет имущества</w:t>
      </w:r>
      <w:r w:rsidR="00057D99" w:rsidRPr="004F1CA5">
        <w:t>, составляющего</w:t>
      </w:r>
      <w:r w:rsidR="00A53165" w:rsidRPr="004F1CA5">
        <w:t xml:space="preserve"> фонд</w:t>
      </w:r>
      <w:r w:rsidR="00057D99" w:rsidRPr="004F1CA5">
        <w:t>,</w:t>
      </w:r>
      <w:r w:rsidR="00A53165" w:rsidRPr="004F1CA5">
        <w:t xml:space="preserve"> выплачива</w:t>
      </w:r>
      <w:r w:rsidR="00057D99" w:rsidRPr="004F1CA5">
        <w:t>е</w:t>
      </w:r>
      <w:r w:rsidR="00A53165" w:rsidRPr="004F1CA5">
        <w:t>тся вознаграждени</w:t>
      </w:r>
      <w:r w:rsidR="00057D99" w:rsidRPr="004F1CA5">
        <w:t>е</w:t>
      </w:r>
      <w:r w:rsidR="00A53165" w:rsidRPr="004F1CA5">
        <w:t xml:space="preserve"> управляющей компании в размере </w:t>
      </w:r>
      <w:r w:rsidR="007550FA" w:rsidRPr="004F1CA5">
        <w:t>1</w:t>
      </w:r>
      <w:r w:rsidR="00A53165" w:rsidRPr="004F1CA5">
        <w:t>,</w:t>
      </w:r>
      <w:r w:rsidR="00EE1648" w:rsidRPr="004F1CA5">
        <w:t>5</w:t>
      </w:r>
      <w:r w:rsidR="00A53165" w:rsidRPr="004F1CA5">
        <w:t xml:space="preserve"> (</w:t>
      </w:r>
      <w:r w:rsidR="00EE1648" w:rsidRPr="004F1CA5">
        <w:t>О</w:t>
      </w:r>
      <w:r w:rsidR="007550FA" w:rsidRPr="004F1CA5">
        <w:t>дно</w:t>
      </w:r>
      <w:r w:rsidR="00EE1648" w:rsidRPr="004F1CA5">
        <w:t>й целой пяти десятых</w:t>
      </w:r>
      <w:r w:rsidR="00A53165" w:rsidRPr="004F1CA5">
        <w:t>) процент</w:t>
      </w:r>
      <w:r w:rsidR="007550FA" w:rsidRPr="004F1CA5">
        <w:t>а</w:t>
      </w:r>
      <w:r w:rsidR="00A53165" w:rsidRPr="004F1CA5">
        <w:t xml:space="preserve"> </w:t>
      </w:r>
      <w:r w:rsidR="006E36F5" w:rsidRPr="004F1CA5">
        <w:t xml:space="preserve">от </w:t>
      </w:r>
      <w:r w:rsidR="00A53165" w:rsidRPr="004F1CA5">
        <w:t xml:space="preserve">среднегодовой стоимости чистых активов фонда, а также </w:t>
      </w:r>
      <w:r w:rsidR="00EE1648" w:rsidRPr="004F1CA5">
        <w:t>специализированному депозитарию и</w:t>
      </w:r>
      <w:r w:rsidR="00A53165" w:rsidRPr="004F1CA5">
        <w:t xml:space="preserve"> </w:t>
      </w:r>
      <w:r w:rsidR="0092013B" w:rsidRPr="004F1CA5">
        <w:t>регистратору</w:t>
      </w:r>
      <w:r w:rsidR="00D6762C" w:rsidRPr="004F1CA5">
        <w:t xml:space="preserve"> </w:t>
      </w:r>
      <w:r w:rsidR="00A53165" w:rsidRPr="004F1CA5">
        <w:t xml:space="preserve">в размере не более </w:t>
      </w:r>
      <w:r w:rsidR="00025571" w:rsidRPr="004F1CA5">
        <w:t>0,</w:t>
      </w:r>
      <w:r w:rsidR="00EE1648" w:rsidRPr="004F1CA5">
        <w:t>2</w:t>
      </w:r>
      <w:r w:rsidR="00025571" w:rsidRPr="004F1CA5">
        <w:t>5 (</w:t>
      </w:r>
      <w:r w:rsidR="00EE1648" w:rsidRPr="004F1CA5">
        <w:t>Н</w:t>
      </w:r>
      <w:r w:rsidR="00025571" w:rsidRPr="004F1CA5">
        <w:t>уля</w:t>
      </w:r>
      <w:r w:rsidR="000A3C24" w:rsidRPr="004F1CA5">
        <w:t xml:space="preserve"> целых </w:t>
      </w:r>
      <w:r w:rsidR="00EE1648" w:rsidRPr="004F1CA5">
        <w:t>два</w:t>
      </w:r>
      <w:r w:rsidR="000A3C24" w:rsidRPr="004F1CA5">
        <w:t>дцат</w:t>
      </w:r>
      <w:r w:rsidR="00025571" w:rsidRPr="004F1CA5">
        <w:t>и</w:t>
      </w:r>
      <w:r w:rsidR="000A3C24" w:rsidRPr="004F1CA5">
        <w:t xml:space="preserve"> пят</w:t>
      </w:r>
      <w:r w:rsidR="00025571" w:rsidRPr="004F1CA5">
        <w:t>и</w:t>
      </w:r>
      <w:r w:rsidR="000A3C24" w:rsidRPr="004F1CA5">
        <w:t xml:space="preserve"> сотых) процента</w:t>
      </w:r>
      <w:r w:rsidR="00A53165" w:rsidRPr="004F1CA5">
        <w:t xml:space="preserve"> </w:t>
      </w:r>
      <w:r w:rsidR="006E36F5" w:rsidRPr="004F1CA5">
        <w:t xml:space="preserve">от </w:t>
      </w:r>
      <w:r w:rsidR="00A53165" w:rsidRPr="004F1CA5">
        <w:t>среднегодовой стоимости чистых активов фонда.</w:t>
      </w:r>
    </w:p>
    <w:p w14:paraId="0C4D7AD5" w14:textId="6871E74A" w:rsidR="00725080" w:rsidRPr="00725080" w:rsidRDefault="00725080" w:rsidP="008571B8">
      <w:pPr>
        <w:spacing w:line="240" w:lineRule="atLeast"/>
        <w:ind w:firstLine="426"/>
        <w:jc w:val="both"/>
      </w:pPr>
      <w:r>
        <w:t>Максимальный размер суммы указанных вознаграждений составляет 1,75 (Одну целую семьдесят пять сотых)</w:t>
      </w:r>
      <w:r w:rsidRPr="00725080">
        <w:t xml:space="preserve"> </w:t>
      </w:r>
      <w:r w:rsidRPr="004F1CA5">
        <w:t>процента от среднегодовой стоимости чистых активов фонда</w:t>
      </w:r>
      <w:r>
        <w:t>.</w:t>
      </w:r>
    </w:p>
    <w:p w14:paraId="55A6B652" w14:textId="7541191D" w:rsidR="00D67D58" w:rsidRPr="004F1CA5" w:rsidRDefault="00E40D0A" w:rsidP="00D6762C">
      <w:pPr>
        <w:autoSpaceDE w:val="0"/>
        <w:autoSpaceDN w:val="0"/>
        <w:adjustRightInd w:val="0"/>
        <w:spacing w:before="120" w:line="240" w:lineRule="atLeast"/>
        <w:ind w:firstLine="425"/>
        <w:jc w:val="both"/>
        <w:rPr>
          <w:rFonts w:cs="Times New Roman CYR"/>
        </w:rPr>
      </w:pPr>
      <w:r w:rsidRPr="004F1CA5">
        <w:t>9</w:t>
      </w:r>
      <w:r w:rsidR="00012DE0" w:rsidRPr="004F1CA5">
        <w:t>7</w:t>
      </w:r>
      <w:r w:rsidR="001E78BF" w:rsidRPr="004F1CA5">
        <w:t xml:space="preserve">. Вознаграждение управляющей компании начисляется </w:t>
      </w:r>
      <w:r w:rsidR="00B30A1D" w:rsidRPr="004F1CA5">
        <w:t>ежемесячно</w:t>
      </w:r>
      <w:r w:rsidR="001E78BF" w:rsidRPr="004F1CA5">
        <w:t xml:space="preserve"> </w:t>
      </w:r>
      <w:r w:rsidR="00D67D58" w:rsidRPr="004F1CA5">
        <w:t xml:space="preserve">и </w:t>
      </w:r>
      <w:r w:rsidR="001E78BF" w:rsidRPr="004F1CA5">
        <w:t xml:space="preserve">выплачивается </w:t>
      </w:r>
      <w:r w:rsidR="00D67D58" w:rsidRPr="004F1CA5">
        <w:rPr>
          <w:rFonts w:cs="Times New Roman CYR"/>
        </w:rPr>
        <w:t>в течение 1</w:t>
      </w:r>
      <w:r w:rsidR="00B62A77" w:rsidRPr="004F1CA5">
        <w:rPr>
          <w:rFonts w:cs="Times New Roman CYR"/>
        </w:rPr>
        <w:t>0</w:t>
      </w:r>
      <w:r w:rsidR="00D67D58" w:rsidRPr="004F1CA5">
        <w:rPr>
          <w:rFonts w:cs="Times New Roman CYR"/>
        </w:rPr>
        <w:t xml:space="preserve"> рабочих дней с даты его начисления.</w:t>
      </w:r>
    </w:p>
    <w:p w14:paraId="77AD4466" w14:textId="5D6D56A8" w:rsidR="00D6762C" w:rsidRPr="004F1CA5" w:rsidRDefault="00D6762C" w:rsidP="00D6762C">
      <w:pPr>
        <w:spacing w:before="120" w:line="240" w:lineRule="atLeast"/>
        <w:ind w:firstLine="425"/>
        <w:jc w:val="both"/>
      </w:pPr>
      <w:bookmarkStart w:id="83" w:name="p_82"/>
      <w:bookmarkStart w:id="84" w:name="p_84"/>
      <w:bookmarkEnd w:id="83"/>
      <w:bookmarkEnd w:id="84"/>
      <w:r w:rsidRPr="004F1CA5">
        <w:t>9</w:t>
      </w:r>
      <w:r w:rsidR="00012DE0" w:rsidRPr="004F1CA5">
        <w:t>8</w:t>
      </w:r>
      <w:r w:rsidRPr="004F1CA5">
        <w:t>. Вознаграждение специализированному депозитарию</w:t>
      </w:r>
      <w:r w:rsidR="00EE1648" w:rsidRPr="004F1CA5">
        <w:t xml:space="preserve"> и</w:t>
      </w:r>
      <w:r w:rsidRPr="004F1CA5">
        <w:t xml:space="preserve"> регистратору выплачивается в срок, предусмотренный в договорах указанных лиц с управляющей компанией.</w:t>
      </w:r>
    </w:p>
    <w:p w14:paraId="4D25EA60" w14:textId="77777777" w:rsidR="00D6762C" w:rsidRPr="004F1CA5" w:rsidRDefault="00012DE0" w:rsidP="00D6762C">
      <w:pPr>
        <w:pStyle w:val="ConsPlusNormal"/>
        <w:widowControl/>
        <w:spacing w:before="120" w:line="240" w:lineRule="atLeast"/>
        <w:ind w:firstLine="425"/>
        <w:jc w:val="both"/>
        <w:rPr>
          <w:rFonts w:ascii="Times New Roman" w:hAnsi="Times New Roman"/>
          <w:sz w:val="24"/>
          <w:szCs w:val="24"/>
        </w:rPr>
      </w:pPr>
      <w:bookmarkStart w:id="85" w:name="p_83"/>
      <w:bookmarkEnd w:id="85"/>
      <w:r w:rsidRPr="004F1CA5">
        <w:rPr>
          <w:rFonts w:ascii="Times New Roman" w:hAnsi="Times New Roman" w:cs="Times New Roman"/>
          <w:sz w:val="24"/>
          <w:szCs w:val="24"/>
        </w:rPr>
        <w:t>99</w:t>
      </w:r>
      <w:r w:rsidR="00D6762C" w:rsidRPr="004F1CA5">
        <w:rPr>
          <w:rFonts w:ascii="Times New Roman" w:hAnsi="Times New Roman" w:cs="Times New Roman"/>
          <w:sz w:val="24"/>
          <w:szCs w:val="24"/>
        </w:rPr>
        <w:t xml:space="preserve">. За счет имущества, составляющего фонд, оплачиваются следующие расходы, связанные с доверительным управлением указанным имуществом: </w:t>
      </w:r>
    </w:p>
    <w:p w14:paraId="429D3F50"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1) оплата услуг организаций</w:t>
      </w:r>
      <w:r w:rsidR="00A1089A" w:rsidRPr="004F1CA5">
        <w:rPr>
          <w:rFonts w:cs="Times New Roman CYR"/>
        </w:rPr>
        <w:t>,</w:t>
      </w:r>
      <w:r w:rsidRPr="004F1CA5">
        <w:rPr>
          <w:rFonts w:cs="Times New Roman CYR"/>
        </w:rPr>
        <w:t xml:space="preserve"> </w:t>
      </w:r>
      <w:r w:rsidR="00A1089A" w:rsidRPr="004F1CA5">
        <w:rPr>
          <w:rFonts w:cs="Times New Roman CYR"/>
        </w:rPr>
        <w:t xml:space="preserve">индивидуальных предпринимателей </w:t>
      </w:r>
      <w:r w:rsidRPr="004F1CA5">
        <w:rPr>
          <w:rFonts w:cs="Times New Roman CYR"/>
        </w:rPr>
        <w:t xml:space="preserve">по совершению сделок за счет имущества </w:t>
      </w:r>
      <w:r w:rsidR="00986514" w:rsidRPr="004F1CA5">
        <w:rPr>
          <w:rFonts w:cs="Times New Roman CYR"/>
        </w:rPr>
        <w:t>ф</w:t>
      </w:r>
      <w:r w:rsidRPr="004F1CA5">
        <w:rPr>
          <w:rFonts w:cs="Times New Roman CYR"/>
        </w:rPr>
        <w:t>онда от имени этих организаций</w:t>
      </w:r>
      <w:r w:rsidR="00A1089A" w:rsidRPr="004F1CA5">
        <w:rPr>
          <w:rFonts w:cs="Times New Roman CYR"/>
        </w:rPr>
        <w:t>, индивидуальных предпринимателей</w:t>
      </w:r>
      <w:r w:rsidRPr="004F1CA5">
        <w:rPr>
          <w:rFonts w:cs="Times New Roman CYR"/>
        </w:rPr>
        <w:t xml:space="preserve"> или от имени управляющей компании, осуществляющей доверительное управление указанным имуществом;</w:t>
      </w:r>
    </w:p>
    <w:p w14:paraId="2592C31F"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2) оплата услуг кредитных организаций по открытию отдельного банковского счета (счетов), предназначенного </w:t>
      </w:r>
      <w:r w:rsidR="00A1089A" w:rsidRPr="004F1CA5">
        <w:rPr>
          <w:rFonts w:cs="Times New Roman CYR"/>
        </w:rPr>
        <w:t xml:space="preserve">(предназначенных) </w:t>
      </w:r>
      <w:r w:rsidRPr="004F1CA5">
        <w:rPr>
          <w:rFonts w:cs="Times New Roman CYR"/>
        </w:rPr>
        <w:t xml:space="preserve">для расчетов по операциям, связанным с доверительным управлением имуществом </w:t>
      </w:r>
      <w:r w:rsidR="00986514" w:rsidRPr="004F1CA5">
        <w:rPr>
          <w:rFonts w:cs="Times New Roman CYR"/>
        </w:rPr>
        <w:t>ф</w:t>
      </w:r>
      <w:r w:rsidRPr="004F1CA5">
        <w:rPr>
          <w:rFonts w:cs="Times New Roman CYR"/>
        </w:rPr>
        <w:t>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14:paraId="0A5434B0"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3) 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w:t>
      </w:r>
      <w:r w:rsidR="00986514" w:rsidRPr="004F1CA5">
        <w:rPr>
          <w:rFonts w:cs="Times New Roman CYR"/>
        </w:rPr>
        <w:t>ф</w:t>
      </w:r>
      <w:r w:rsidRPr="004F1CA5">
        <w:rPr>
          <w:rFonts w:cs="Times New Roman CYR"/>
        </w:rPr>
        <w:t>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w:t>
      </w:r>
      <w:r w:rsidR="000C27F0" w:rsidRPr="004F1CA5">
        <w:rPr>
          <w:rFonts w:cs="Times New Roman CYR"/>
        </w:rPr>
        <w:t>,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r w:rsidRPr="004F1CA5">
        <w:rPr>
          <w:rFonts w:cs="Times New Roman CYR"/>
        </w:rPr>
        <w:t>;</w:t>
      </w:r>
    </w:p>
    <w:p w14:paraId="5B75EECC" w14:textId="77777777" w:rsidR="00D6762C" w:rsidRPr="004F1CA5" w:rsidRDefault="00D6762C" w:rsidP="00D6762C">
      <w:pPr>
        <w:ind w:firstLine="426"/>
        <w:jc w:val="both"/>
      </w:pPr>
      <w:r w:rsidRPr="004F1CA5">
        <w:t>4) 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 осуществляющей доверительное управление имуществом фонда;</w:t>
      </w:r>
    </w:p>
    <w:p w14:paraId="5656DE0D"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5) расходы, связанные с учетом и (или) хранением имущества </w:t>
      </w:r>
      <w:r w:rsidR="00986514" w:rsidRPr="004F1CA5">
        <w:rPr>
          <w:rFonts w:cs="Times New Roman CYR"/>
        </w:rPr>
        <w:t>ф</w:t>
      </w:r>
      <w:r w:rsidRPr="004F1CA5">
        <w:rPr>
          <w:rFonts w:cs="Times New Roman CYR"/>
        </w:rPr>
        <w:t xml:space="preserve">онда, за исключением расходов, связанных с учетом и (или) хранением имущества </w:t>
      </w:r>
      <w:r w:rsidR="00986514" w:rsidRPr="004F1CA5">
        <w:rPr>
          <w:rFonts w:cs="Times New Roman CYR"/>
        </w:rPr>
        <w:t>ф</w:t>
      </w:r>
      <w:r w:rsidRPr="004F1CA5">
        <w:rPr>
          <w:rFonts w:cs="Times New Roman CYR"/>
        </w:rPr>
        <w:t>онда, осуществляемого специализированным депозитарием;</w:t>
      </w:r>
    </w:p>
    <w:p w14:paraId="5D917FAC"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6) расходы, связанные с осуществлением прав, удостоверенных </w:t>
      </w:r>
      <w:r w:rsidR="00D3145D" w:rsidRPr="004F1CA5">
        <w:rPr>
          <w:rFonts w:cs="Times New Roman CYR"/>
        </w:rPr>
        <w:t>ценными бумагами,</w:t>
      </w:r>
      <w:r w:rsidRPr="004F1CA5">
        <w:rPr>
          <w:rFonts w:cs="Times New Roman CYR"/>
        </w:rPr>
        <w:t xml:space="preserve"> составляющими имущество </w:t>
      </w:r>
      <w:r w:rsidR="00986514" w:rsidRPr="004F1CA5">
        <w:rPr>
          <w:rFonts w:cs="Times New Roman CYR"/>
        </w:rPr>
        <w:t>ф</w:t>
      </w:r>
      <w:r w:rsidRPr="004F1CA5">
        <w:rPr>
          <w:rFonts w:cs="Times New Roman CYR"/>
        </w:rPr>
        <w:t>онда, в частности, почтовые или иные аналогичные расходы по направлению бюллетеней для голосования;</w:t>
      </w:r>
    </w:p>
    <w:p w14:paraId="31DBD95A"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lastRenderedPageBreak/>
        <w:t xml:space="preserve"> 7) 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w:t>
      </w:r>
      <w:r w:rsidR="00986514" w:rsidRPr="004F1CA5">
        <w:rPr>
          <w:rFonts w:cs="Times New Roman CYR"/>
        </w:rPr>
        <w:t>ф</w:t>
      </w:r>
      <w:r w:rsidRPr="004F1CA5">
        <w:rPr>
          <w:rFonts w:cs="Times New Roman CYR"/>
        </w:rPr>
        <w:t>онда или связанных с операциями с указанным имуществом;</w:t>
      </w:r>
    </w:p>
    <w:p w14:paraId="5A2E32CD"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8) расходы, возникшие в связи с участием управляющей компании в судебных спорах в качестве истца, ответчика</w:t>
      </w:r>
      <w:r w:rsidR="000C27F0" w:rsidRPr="004F1CA5">
        <w:rPr>
          <w:rFonts w:cs="Times New Roman CYR"/>
        </w:rPr>
        <w:t>, заявителя</w:t>
      </w:r>
      <w:r w:rsidRPr="004F1CA5">
        <w:rPr>
          <w:rFonts w:cs="Times New Roman CYR"/>
        </w:rPr>
        <w:t xml:space="preserve"> или третьего лица по искам</w:t>
      </w:r>
      <w:r w:rsidR="000F0C9E" w:rsidRPr="004F1CA5">
        <w:rPr>
          <w:rFonts w:cs="Times New Roman CYR"/>
        </w:rPr>
        <w:t xml:space="preserve"> и заявлениям</w:t>
      </w:r>
      <w:r w:rsidRPr="004F1CA5">
        <w:rPr>
          <w:rFonts w:cs="Times New Roman CYR"/>
        </w:rPr>
        <w:t xml:space="preserve"> в связи с осуществлением деятельности по доверительному управлению имуществом </w:t>
      </w:r>
      <w:r w:rsidR="00986514" w:rsidRPr="004F1CA5">
        <w:rPr>
          <w:rFonts w:cs="Times New Roman CYR"/>
        </w:rPr>
        <w:t>ф</w:t>
      </w:r>
      <w:r w:rsidRPr="004F1CA5">
        <w:rPr>
          <w:rFonts w:cs="Times New Roman CYR"/>
        </w:rPr>
        <w:t xml:space="preserve">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w:t>
      </w:r>
      <w:r w:rsidR="00986514" w:rsidRPr="004F1CA5">
        <w:rPr>
          <w:rFonts w:cs="Times New Roman CYR"/>
        </w:rPr>
        <w:t>ф</w:t>
      </w:r>
      <w:r w:rsidRPr="004F1CA5">
        <w:rPr>
          <w:rFonts w:cs="Times New Roman CYR"/>
        </w:rPr>
        <w:t>онда;</w:t>
      </w:r>
    </w:p>
    <w:p w14:paraId="395FCBE6"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 9) расходы, связанные с нотариальным свидетельствованием верности копии правил доверительного управления фондом, иных документов и подлинности подписи на документах, необходимых для осуществления доверительного управления имуществом </w:t>
      </w:r>
      <w:r w:rsidR="00986514" w:rsidRPr="004F1CA5">
        <w:rPr>
          <w:rFonts w:cs="Times New Roman CYR"/>
        </w:rPr>
        <w:t>ф</w:t>
      </w:r>
      <w:r w:rsidRPr="004F1CA5">
        <w:rPr>
          <w:rFonts w:cs="Times New Roman CYR"/>
        </w:rPr>
        <w:t xml:space="preserve">онда, а также </w:t>
      </w:r>
      <w:r w:rsidR="000F0C9E" w:rsidRPr="004F1CA5">
        <w:rPr>
          <w:rFonts w:cs="Times New Roman CYR"/>
        </w:rPr>
        <w:t xml:space="preserve">с </w:t>
      </w:r>
      <w:r w:rsidRPr="004F1CA5">
        <w:rPr>
          <w:rFonts w:cs="Times New Roman CYR"/>
        </w:rPr>
        <w:t xml:space="preserve">нотариальным удостоверением сделок с имуществом </w:t>
      </w:r>
      <w:r w:rsidR="00986514" w:rsidRPr="004F1CA5">
        <w:rPr>
          <w:rFonts w:cs="Times New Roman CYR"/>
        </w:rPr>
        <w:t>ф</w:t>
      </w:r>
      <w:r w:rsidRPr="004F1CA5">
        <w:rPr>
          <w:rFonts w:cs="Times New Roman CYR"/>
        </w:rPr>
        <w:t xml:space="preserve">онда или сделок по приобретению имущества в состав </w:t>
      </w:r>
      <w:r w:rsidR="000F0C9E" w:rsidRPr="004F1CA5">
        <w:rPr>
          <w:rFonts w:cs="Times New Roman CYR"/>
        </w:rPr>
        <w:t xml:space="preserve">имущества </w:t>
      </w:r>
      <w:r w:rsidR="00986514" w:rsidRPr="004F1CA5">
        <w:rPr>
          <w:rFonts w:cs="Times New Roman CYR"/>
        </w:rPr>
        <w:t>ф</w:t>
      </w:r>
      <w:r w:rsidRPr="004F1CA5">
        <w:rPr>
          <w:rFonts w:cs="Times New Roman CYR"/>
        </w:rPr>
        <w:t>онда, требующих такого удостоверения;</w:t>
      </w:r>
    </w:p>
    <w:p w14:paraId="2B1DFFD6" w14:textId="77777777" w:rsidR="00D6762C" w:rsidRPr="004F1CA5" w:rsidRDefault="00D6762C" w:rsidP="00D6762C">
      <w:pPr>
        <w:autoSpaceDE w:val="0"/>
        <w:autoSpaceDN w:val="0"/>
        <w:adjustRightInd w:val="0"/>
        <w:spacing w:line="240" w:lineRule="atLeast"/>
        <w:ind w:firstLine="426"/>
        <w:jc w:val="both"/>
        <w:rPr>
          <w:rFonts w:cs="Times New Roman CYR"/>
        </w:rPr>
      </w:pPr>
      <w:r w:rsidRPr="004F1CA5">
        <w:rPr>
          <w:rFonts w:cs="Times New Roman CYR"/>
        </w:rPr>
        <w:t xml:space="preserve">10) расходы, связанные с </w:t>
      </w:r>
      <w:r w:rsidR="000F0C9E" w:rsidRPr="004F1CA5">
        <w:rPr>
          <w:rFonts w:cs="Times New Roman CYR"/>
        </w:rPr>
        <w:t>у</w:t>
      </w:r>
      <w:r w:rsidRPr="004F1CA5">
        <w:rPr>
          <w:rFonts w:cs="Times New Roman CYR"/>
        </w:rPr>
        <w:t xml:space="preserve">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w:t>
      </w:r>
      <w:r w:rsidR="00986514" w:rsidRPr="004F1CA5">
        <w:rPr>
          <w:rFonts w:cs="Times New Roman CYR"/>
        </w:rPr>
        <w:t>ф</w:t>
      </w:r>
      <w:r w:rsidRPr="004F1CA5">
        <w:rPr>
          <w:rFonts w:cs="Times New Roman CYR"/>
        </w:rPr>
        <w:t xml:space="preserve">онда или сделок по приобретению имущества в состав </w:t>
      </w:r>
      <w:r w:rsidR="000F0C9E" w:rsidRPr="004F1CA5">
        <w:rPr>
          <w:rFonts w:cs="Times New Roman CYR"/>
        </w:rPr>
        <w:t xml:space="preserve">имущества </w:t>
      </w:r>
      <w:r w:rsidR="00986514" w:rsidRPr="004F1CA5">
        <w:rPr>
          <w:rFonts w:cs="Times New Roman CYR"/>
        </w:rPr>
        <w:t>ф</w:t>
      </w:r>
      <w:r w:rsidRPr="004F1CA5">
        <w:rPr>
          <w:rFonts w:cs="Times New Roman CYR"/>
        </w:rPr>
        <w:t>онда</w:t>
      </w:r>
      <w:r w:rsidR="000F0C9E" w:rsidRPr="004F1CA5">
        <w:rPr>
          <w:rFonts w:cs="Times New Roman CYR"/>
        </w:rPr>
        <w:t>;</w:t>
      </w:r>
    </w:p>
    <w:p w14:paraId="38EC80F2" w14:textId="77777777" w:rsidR="000F0C9E" w:rsidRPr="004F1CA5" w:rsidRDefault="000F0C9E">
      <w:pPr>
        <w:autoSpaceDE w:val="0"/>
        <w:autoSpaceDN w:val="0"/>
        <w:adjustRightInd w:val="0"/>
        <w:spacing w:line="240" w:lineRule="atLeast"/>
        <w:ind w:firstLine="426"/>
        <w:jc w:val="both"/>
        <w:rPr>
          <w:rFonts w:cs="Times New Roman CYR"/>
        </w:rPr>
      </w:pPr>
      <w:r w:rsidRPr="004F1CA5">
        <w:rPr>
          <w:rFonts w:cs="Times New Roman CYR"/>
        </w:rPr>
        <w:t xml:space="preserve">11) </w:t>
      </w:r>
      <w:r w:rsidRPr="004F1CA5">
        <w:t xml:space="preserve">иные расходы, не указанные в настоящем пункте Правил,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(Ноль целых одной десятой) процента (с учетом налога на добавленную стоимость) </w:t>
      </w:r>
      <w:r w:rsidR="0007393C" w:rsidRPr="004F1CA5">
        <w:t xml:space="preserve">от </w:t>
      </w:r>
      <w:r w:rsidRPr="004F1CA5">
        <w:t>среднегодовой стоимости чистых активов фонда.</w:t>
      </w:r>
    </w:p>
    <w:p w14:paraId="641B9356" w14:textId="77777777" w:rsidR="00D6762C" w:rsidRPr="004F1CA5" w:rsidRDefault="00D6762C" w:rsidP="00D6762C">
      <w:pPr>
        <w:pStyle w:val="ConsPlusNormal"/>
        <w:widowControl/>
        <w:spacing w:line="240" w:lineRule="atLeast"/>
        <w:ind w:firstLine="426"/>
        <w:jc w:val="both"/>
        <w:rPr>
          <w:rFonts w:ascii="Times New Roman" w:hAnsi="Times New Roman" w:cs="Times New Roman"/>
          <w:sz w:val="24"/>
          <w:szCs w:val="24"/>
        </w:rPr>
      </w:pPr>
      <w:r w:rsidRPr="004F1CA5">
        <w:rPr>
          <w:rFonts w:ascii="Times New Roman" w:hAnsi="Times New Roman" w:cs="Times New Roman"/>
          <w:sz w:val="24"/>
          <w:szCs w:val="24"/>
        </w:rPr>
        <w:t xml:space="preserve">Управляющая компания не вправе возмещать из имущества, составляющего </w:t>
      </w:r>
      <w:r w:rsidR="00986514" w:rsidRPr="004F1CA5">
        <w:rPr>
          <w:rFonts w:ascii="Times New Roman" w:hAnsi="Times New Roman" w:cs="Times New Roman"/>
          <w:sz w:val="24"/>
          <w:szCs w:val="24"/>
        </w:rPr>
        <w:t>ф</w:t>
      </w:r>
      <w:r w:rsidRPr="004F1CA5">
        <w:rPr>
          <w:rFonts w:ascii="Times New Roman" w:hAnsi="Times New Roman" w:cs="Times New Roman"/>
          <w:sz w:val="24"/>
          <w:szCs w:val="24"/>
        </w:rPr>
        <w:t xml:space="preserve">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w:t>
      </w:r>
      <w:hyperlink r:id="rId22" w:history="1">
        <w:r w:rsidRPr="004F1CA5">
          <w:rPr>
            <w:rFonts w:ascii="Times New Roman" w:hAnsi="Times New Roman" w:cs="Times New Roman"/>
            <w:sz w:val="24"/>
            <w:szCs w:val="24"/>
          </w:rPr>
          <w:t>законом</w:t>
        </w:r>
      </w:hyperlink>
      <w:r w:rsidRPr="004F1CA5">
        <w:rPr>
          <w:rFonts w:ascii="Times New Roman" w:hAnsi="Times New Roman" w:cs="Times New Roman"/>
          <w:sz w:val="24"/>
          <w:szCs w:val="24"/>
        </w:rPr>
        <w:t xml:space="preserve"> «Об инвестиционных фондах».</w:t>
      </w:r>
    </w:p>
    <w:p w14:paraId="10F038C4" w14:textId="77777777" w:rsidR="001E78BF" w:rsidRPr="004F1CA5" w:rsidRDefault="00D6762C" w:rsidP="008571B8">
      <w:pPr>
        <w:spacing w:line="240" w:lineRule="atLeast"/>
        <w:ind w:firstLine="426"/>
        <w:jc w:val="both"/>
      </w:pPr>
      <w:r w:rsidRPr="004F1CA5">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 составляет</w:t>
      </w:r>
      <w:r w:rsidR="001E78BF" w:rsidRPr="004F1CA5">
        <w:t xml:space="preserve"> </w:t>
      </w:r>
      <w:r w:rsidR="003D26DA" w:rsidRPr="004F1CA5">
        <w:t>0</w:t>
      </w:r>
      <w:r w:rsidR="00A7498A" w:rsidRPr="004F1CA5">
        <w:t>,</w:t>
      </w:r>
      <w:r w:rsidR="001E676A" w:rsidRPr="004F1CA5">
        <w:t xml:space="preserve">5 </w:t>
      </w:r>
      <w:r w:rsidR="001E78BF" w:rsidRPr="004F1CA5">
        <w:t>(</w:t>
      </w:r>
      <w:r w:rsidR="0003171D" w:rsidRPr="004F1CA5">
        <w:t>Н</w:t>
      </w:r>
      <w:r w:rsidR="003D26DA" w:rsidRPr="004F1CA5">
        <w:t xml:space="preserve">оль целых пять </w:t>
      </w:r>
      <w:r w:rsidR="0003171D" w:rsidRPr="004F1CA5">
        <w:t>десят</w:t>
      </w:r>
      <w:r w:rsidR="003D26DA" w:rsidRPr="004F1CA5">
        <w:t>ых</w:t>
      </w:r>
      <w:r w:rsidR="001E78BF" w:rsidRPr="004F1CA5">
        <w:t>)</w:t>
      </w:r>
      <w:r w:rsidR="00BD01A6" w:rsidRPr="004F1CA5">
        <w:t xml:space="preserve"> процент</w:t>
      </w:r>
      <w:r w:rsidR="003D26DA" w:rsidRPr="004F1CA5">
        <w:t>а</w:t>
      </w:r>
      <w:r w:rsidR="001E78BF" w:rsidRPr="004F1CA5">
        <w:t xml:space="preserve"> </w:t>
      </w:r>
      <w:r w:rsidR="009F26D0" w:rsidRPr="004F1CA5">
        <w:t xml:space="preserve">(с учетом налога на добавленную стоимость) </w:t>
      </w:r>
      <w:r w:rsidR="0007393C" w:rsidRPr="004F1CA5">
        <w:t xml:space="preserve">от </w:t>
      </w:r>
      <w:r w:rsidR="001E78BF" w:rsidRPr="004F1CA5">
        <w:t xml:space="preserve">среднегодовой стоимости чистых активов фонда, определяемой в порядке, установленном </w:t>
      </w:r>
      <w:r w:rsidR="005E5889" w:rsidRPr="004F1CA5">
        <w:t>нормативными актами в сфере финансовых рынков</w:t>
      </w:r>
      <w:r w:rsidR="001E78BF" w:rsidRPr="004F1CA5">
        <w:t>.</w:t>
      </w:r>
    </w:p>
    <w:p w14:paraId="6ABE679B" w14:textId="65C591F6" w:rsidR="00AC66E2" w:rsidRPr="004F1CA5" w:rsidRDefault="001E78BF" w:rsidP="00D6762C">
      <w:pPr>
        <w:autoSpaceDE w:val="0"/>
        <w:autoSpaceDN w:val="0"/>
        <w:adjustRightInd w:val="0"/>
        <w:spacing w:before="120"/>
        <w:ind w:firstLine="425"/>
        <w:jc w:val="both"/>
      </w:pPr>
      <w:bookmarkStart w:id="86" w:name="p_85"/>
      <w:bookmarkEnd w:id="86"/>
      <w:r w:rsidRPr="004F1CA5">
        <w:t>10</w:t>
      </w:r>
      <w:r w:rsidR="00012DE0" w:rsidRPr="004F1CA5">
        <w:t>0</w:t>
      </w:r>
      <w:r w:rsidRPr="004F1CA5">
        <w:t>. </w:t>
      </w:r>
      <w:r w:rsidR="00AC66E2" w:rsidRPr="004F1CA5">
        <w:t>Расходы, не предусмотренные настоящи</w:t>
      </w:r>
      <w:r w:rsidR="002305D4" w:rsidRPr="004F1CA5">
        <w:t>ми</w:t>
      </w:r>
      <w:r w:rsidR="00AC66E2" w:rsidRPr="004F1CA5">
        <w:t xml:space="preserve"> Правил</w:t>
      </w:r>
      <w:r w:rsidR="002305D4" w:rsidRPr="004F1CA5">
        <w:t>ами</w:t>
      </w:r>
      <w:r w:rsidR="00AC66E2" w:rsidRPr="004F1CA5">
        <w:t xml:space="preserve">, </w:t>
      </w:r>
      <w:r w:rsidR="00270DFE" w:rsidRPr="004F1CA5">
        <w:t>а также</w:t>
      </w:r>
      <w:r w:rsidR="00AC66E2" w:rsidRPr="004F1CA5">
        <w:t xml:space="preserve"> </w:t>
      </w:r>
      <w:r w:rsidR="002305D4" w:rsidRPr="004F1CA5">
        <w:t xml:space="preserve">расходы и </w:t>
      </w:r>
      <w:r w:rsidR="00AC66E2" w:rsidRPr="004F1CA5">
        <w:t>вознаграждения в части</w:t>
      </w:r>
      <w:r w:rsidR="002305D4" w:rsidRPr="004F1CA5">
        <w:t>,</w:t>
      </w:r>
      <w:r w:rsidR="00AC66E2" w:rsidRPr="004F1CA5">
        <w:t xml:space="preserve"> </w:t>
      </w:r>
      <w:r w:rsidR="002305D4" w:rsidRPr="004F1CA5">
        <w:t xml:space="preserve">превышающей </w:t>
      </w:r>
      <w:r w:rsidR="00AC66E2" w:rsidRPr="004F1CA5">
        <w:t>размер</w:t>
      </w:r>
      <w:r w:rsidR="002305D4" w:rsidRPr="004F1CA5">
        <w:t>ы</w:t>
      </w:r>
      <w:r w:rsidR="00AC66E2" w:rsidRPr="004F1CA5">
        <w:t>, указанны</w:t>
      </w:r>
      <w:r w:rsidR="002305D4" w:rsidRPr="004F1CA5">
        <w:t>е</w:t>
      </w:r>
      <w:r w:rsidR="00AC66E2" w:rsidRPr="004F1CA5">
        <w:t xml:space="preserve"> в настоящих Правил</w:t>
      </w:r>
      <w:r w:rsidR="002305D4" w:rsidRPr="004F1CA5">
        <w:t>ах</w:t>
      </w:r>
      <w:r w:rsidR="00AC66E2" w:rsidRPr="004F1CA5">
        <w:t>, выплачиваются управляющей компанией за счет своих собственных средств.</w:t>
      </w:r>
    </w:p>
    <w:p w14:paraId="25998C30" w14:textId="77777777" w:rsidR="001E78BF" w:rsidRPr="004F1CA5" w:rsidRDefault="001E78BF" w:rsidP="00D6762C">
      <w:pPr>
        <w:spacing w:before="120" w:line="240" w:lineRule="atLeast"/>
        <w:ind w:firstLine="425"/>
        <w:jc w:val="both"/>
      </w:pPr>
      <w:r w:rsidRPr="004F1CA5">
        <w:t>10</w:t>
      </w:r>
      <w:r w:rsidR="00012DE0" w:rsidRPr="004F1CA5">
        <w:t>1</w:t>
      </w:r>
      <w:r w:rsidRPr="004F1CA5">
        <w:t>. 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14:paraId="0EA3CFFA" w14:textId="77777777" w:rsidR="000065B1" w:rsidRPr="004F1CA5" w:rsidRDefault="000065B1" w:rsidP="00D6762C">
      <w:pPr>
        <w:pStyle w:val="1"/>
        <w:tabs>
          <w:tab w:val="left" w:pos="567"/>
          <w:tab w:val="left" w:pos="851"/>
        </w:tabs>
        <w:spacing w:before="0" w:after="0" w:line="240" w:lineRule="atLeast"/>
        <w:ind w:firstLine="426"/>
        <w:rPr>
          <w:rFonts w:ascii="Times New Roman" w:hAnsi="Times New Roman"/>
          <w:lang w:val="ru-RU"/>
        </w:rPr>
      </w:pPr>
      <w:bookmarkStart w:id="87" w:name="p_900"/>
      <w:bookmarkEnd w:id="87"/>
    </w:p>
    <w:p w14:paraId="3D6E68B0" w14:textId="77777777" w:rsidR="001E78BF" w:rsidRPr="004F1CA5" w:rsidRDefault="001E78BF" w:rsidP="00D6762C">
      <w:pPr>
        <w:pStyle w:val="1"/>
        <w:tabs>
          <w:tab w:val="left" w:pos="567"/>
          <w:tab w:val="left" w:pos="851"/>
        </w:tabs>
        <w:spacing w:before="0" w:after="0" w:line="240" w:lineRule="atLeast"/>
        <w:ind w:firstLine="426"/>
        <w:rPr>
          <w:rFonts w:ascii="Times New Roman" w:hAnsi="Times New Roman"/>
          <w:lang w:val="ru-RU"/>
        </w:rPr>
      </w:pPr>
      <w:r w:rsidRPr="004F1CA5">
        <w:rPr>
          <w:rFonts w:ascii="Times New Roman" w:hAnsi="Times New Roman"/>
        </w:rPr>
        <w:t>XI</w:t>
      </w:r>
      <w:r w:rsidRPr="004F1CA5">
        <w:rPr>
          <w:rFonts w:ascii="Times New Roman" w:hAnsi="Times New Roman"/>
          <w:lang w:val="ru-RU"/>
        </w:rPr>
        <w:t>. Определение расчетной стоимости одного инвестиционного пая</w:t>
      </w:r>
    </w:p>
    <w:p w14:paraId="4FB2EAA0" w14:textId="77777777" w:rsidR="001E78BF" w:rsidRPr="004F1CA5" w:rsidRDefault="001E78BF" w:rsidP="008571B8">
      <w:pPr>
        <w:spacing w:line="240" w:lineRule="atLeast"/>
        <w:ind w:firstLine="426"/>
        <w:jc w:val="both"/>
      </w:pPr>
    </w:p>
    <w:p w14:paraId="1DDFC8EE" w14:textId="09149A4C" w:rsidR="00A7498A" w:rsidRPr="004F1CA5" w:rsidRDefault="001E78BF" w:rsidP="00D6762C">
      <w:pPr>
        <w:spacing w:line="240" w:lineRule="atLeast"/>
        <w:ind w:firstLine="426"/>
        <w:jc w:val="both"/>
        <w:rPr>
          <w:rFonts w:cs="Times New Roman CYR"/>
        </w:rPr>
      </w:pPr>
      <w:bookmarkStart w:id="88" w:name="p_86"/>
      <w:bookmarkEnd w:id="88"/>
      <w:r w:rsidRPr="004F1CA5">
        <w:t>10</w:t>
      </w:r>
      <w:r w:rsidR="00012DE0" w:rsidRPr="004F1CA5">
        <w:t>2</w:t>
      </w:r>
      <w:r w:rsidRPr="004F1CA5">
        <w:t>.</w:t>
      </w:r>
      <w:bookmarkStart w:id="89" w:name="p_87"/>
      <w:bookmarkEnd w:id="89"/>
      <w:r w:rsidRPr="004F1CA5">
        <w:t> </w:t>
      </w:r>
      <w:r w:rsidR="00A7498A" w:rsidRPr="004F1CA5">
        <w:rPr>
          <w:rFonts w:cs="Times New Roman CYR"/>
        </w:rPr>
        <w:t>Стоимость чистых активов фонда определяется в порядке, предусмотренн</w:t>
      </w:r>
      <w:r w:rsidR="0007393C" w:rsidRPr="004F1CA5">
        <w:rPr>
          <w:rFonts w:cs="Times New Roman CYR"/>
        </w:rPr>
        <w:t>ом</w:t>
      </w:r>
      <w:r w:rsidR="00A7498A" w:rsidRPr="004F1CA5">
        <w:rPr>
          <w:rFonts w:cs="Times New Roman CYR"/>
        </w:rPr>
        <w:t xml:space="preserve"> </w:t>
      </w:r>
      <w:r w:rsidR="0007393C" w:rsidRPr="004F1CA5">
        <w:rPr>
          <w:rFonts w:cs="Times New Roman CYR"/>
        </w:rPr>
        <w:t>законодательством Российской Федерации об инвестиционных фондах</w:t>
      </w:r>
      <w:r w:rsidR="00A7498A" w:rsidRPr="004F1CA5">
        <w:rPr>
          <w:rFonts w:cs="Times New Roman CYR"/>
        </w:rPr>
        <w:t>.</w:t>
      </w:r>
    </w:p>
    <w:p w14:paraId="2D2C0CE8" w14:textId="77777777" w:rsidR="00A7498A" w:rsidRPr="004F1CA5" w:rsidRDefault="00A7498A" w:rsidP="008571B8">
      <w:pPr>
        <w:spacing w:line="240" w:lineRule="atLeast"/>
        <w:ind w:firstLine="426"/>
        <w:jc w:val="both"/>
      </w:pPr>
      <w:r w:rsidRPr="004F1CA5">
        <w:rPr>
          <w:rFonts w:cs="Times New Roman CYR"/>
        </w:rPr>
        <w:t>Расчетная стоимость одного инвестиционного</w:t>
      </w:r>
      <w:r w:rsidRPr="004F1CA5">
        <w:t xml:space="preserve"> пая определяется </w:t>
      </w:r>
      <w:r w:rsidR="0003171D" w:rsidRPr="004F1CA5">
        <w:rPr>
          <w:rFonts w:cs="Times New Roman CYR"/>
        </w:rPr>
        <w:t>на каждую дату, на которую определяется стоимость чистых активов этого фонда,</w:t>
      </w:r>
      <w:r w:rsidR="0003171D" w:rsidRPr="004F1CA5">
        <w:rPr>
          <w:rFonts w:ascii="Calibri" w:hAnsi="Calibri"/>
        </w:rPr>
        <w:t xml:space="preserve"> </w:t>
      </w:r>
      <w:r w:rsidRPr="004F1CA5">
        <w:rPr>
          <w:rFonts w:cs="Times New Roman CYR"/>
        </w:rPr>
        <w:t xml:space="preserve">путем деления стоимости чистых активов фонда на количество инвестиционных паев по данным реестра владельцев инвестиционных паев фонда на </w:t>
      </w:r>
      <w:r w:rsidR="0003171D" w:rsidRPr="004F1CA5">
        <w:rPr>
          <w:rFonts w:cs="Times New Roman CYR"/>
        </w:rPr>
        <w:t>дату</w:t>
      </w:r>
      <w:r w:rsidRPr="004F1CA5">
        <w:rPr>
          <w:rFonts w:cs="Times New Roman CYR"/>
        </w:rPr>
        <w:t xml:space="preserve"> определения расчетной стоимости.</w:t>
      </w:r>
      <w:r w:rsidRPr="004F1CA5">
        <w:t xml:space="preserve"> </w:t>
      </w:r>
    </w:p>
    <w:p w14:paraId="0DF7EDD6" w14:textId="5EA67E49" w:rsidR="009002F4" w:rsidRDefault="009002F4" w:rsidP="008571B8">
      <w:pPr>
        <w:spacing w:line="240" w:lineRule="atLeast"/>
        <w:ind w:firstLine="426"/>
        <w:jc w:val="both"/>
      </w:pPr>
    </w:p>
    <w:p w14:paraId="344792AF" w14:textId="38D30716" w:rsidR="00F35E10" w:rsidRDefault="00F35E10" w:rsidP="008571B8">
      <w:pPr>
        <w:spacing w:line="240" w:lineRule="atLeast"/>
        <w:ind w:firstLine="426"/>
        <w:jc w:val="both"/>
      </w:pPr>
    </w:p>
    <w:p w14:paraId="12C3A3B9" w14:textId="766CA3AE" w:rsidR="00F35E10" w:rsidRDefault="00F35E10" w:rsidP="008571B8">
      <w:pPr>
        <w:spacing w:line="240" w:lineRule="atLeast"/>
        <w:ind w:firstLine="426"/>
        <w:jc w:val="both"/>
      </w:pPr>
    </w:p>
    <w:p w14:paraId="40D0423F" w14:textId="108A446E" w:rsidR="00F35E10" w:rsidRDefault="00F35E10" w:rsidP="008571B8">
      <w:pPr>
        <w:spacing w:line="240" w:lineRule="atLeast"/>
        <w:ind w:firstLine="426"/>
        <w:jc w:val="both"/>
      </w:pPr>
    </w:p>
    <w:p w14:paraId="236FE5C3" w14:textId="77777777" w:rsidR="00F35E10" w:rsidRPr="004F1CA5" w:rsidRDefault="00F35E10" w:rsidP="008571B8">
      <w:pPr>
        <w:spacing w:line="240" w:lineRule="atLeast"/>
        <w:ind w:firstLine="426"/>
        <w:jc w:val="both"/>
      </w:pPr>
    </w:p>
    <w:p w14:paraId="7B6BDE24" w14:textId="77777777" w:rsidR="001E78BF" w:rsidRPr="004F1CA5" w:rsidRDefault="001E78BF" w:rsidP="00D6762C">
      <w:pPr>
        <w:pStyle w:val="1"/>
        <w:spacing w:before="0" w:after="0" w:line="240" w:lineRule="atLeast"/>
        <w:ind w:firstLine="426"/>
        <w:rPr>
          <w:rFonts w:ascii="Times New Roman" w:hAnsi="Times New Roman"/>
          <w:lang w:val="ru-RU"/>
        </w:rPr>
      </w:pPr>
      <w:bookmarkStart w:id="90" w:name="p_1010"/>
      <w:bookmarkEnd w:id="90"/>
      <w:r w:rsidRPr="004F1CA5">
        <w:rPr>
          <w:rFonts w:ascii="Times New Roman" w:hAnsi="Times New Roman"/>
        </w:rPr>
        <w:lastRenderedPageBreak/>
        <w:t>XII</w:t>
      </w:r>
      <w:r w:rsidRPr="004F1CA5">
        <w:rPr>
          <w:rFonts w:ascii="Times New Roman" w:hAnsi="Times New Roman"/>
          <w:lang w:val="ru-RU"/>
        </w:rPr>
        <w:t>. Информация о фонде</w:t>
      </w:r>
    </w:p>
    <w:p w14:paraId="7435FC24" w14:textId="77777777" w:rsidR="001E78BF" w:rsidRPr="004F1CA5" w:rsidRDefault="001E78BF" w:rsidP="008571B8">
      <w:pPr>
        <w:spacing w:line="240" w:lineRule="atLeast"/>
        <w:ind w:firstLine="426"/>
        <w:jc w:val="both"/>
      </w:pPr>
    </w:p>
    <w:p w14:paraId="5616F507" w14:textId="77777777" w:rsidR="001D3991" w:rsidRPr="004F1CA5" w:rsidRDefault="00D6762C" w:rsidP="001D3991">
      <w:pPr>
        <w:spacing w:line="240" w:lineRule="atLeast"/>
        <w:ind w:firstLine="426"/>
        <w:jc w:val="both"/>
      </w:pPr>
      <w:bookmarkStart w:id="91" w:name="p_88"/>
      <w:bookmarkEnd w:id="91"/>
      <w:r w:rsidRPr="004F1CA5">
        <w:t>10</w:t>
      </w:r>
      <w:r w:rsidR="00012DE0" w:rsidRPr="004F1CA5">
        <w:t>3</w:t>
      </w:r>
      <w:r w:rsidRPr="004F1CA5">
        <w:t>. </w:t>
      </w:r>
      <w:r w:rsidR="001D3991" w:rsidRPr="004F1CA5">
        <w:t>Управляющая компания и агенты обязаны в местах приема заявок на приобретение, погашение и обмен инвестиционных паев предоставлять всем заинтересованным лицам по их требованию:</w:t>
      </w:r>
    </w:p>
    <w:p w14:paraId="49C2E270" w14:textId="77777777" w:rsidR="001D3991" w:rsidRPr="004F1CA5" w:rsidRDefault="001D3991" w:rsidP="001D3991">
      <w:pPr>
        <w:spacing w:line="240" w:lineRule="atLeast"/>
        <w:ind w:firstLine="426"/>
        <w:jc w:val="both"/>
      </w:pPr>
      <w:r w:rsidRPr="004F1CA5">
        <w:t>1) настоящие Правила, а также полный текст внесенных в них изменений</w:t>
      </w:r>
      <w:r w:rsidR="009708AF" w:rsidRPr="004F1CA5">
        <w:t xml:space="preserve"> и дополнений</w:t>
      </w:r>
      <w:r w:rsidRPr="004F1CA5">
        <w:t>, зарегистрированных Банком России;</w:t>
      </w:r>
    </w:p>
    <w:p w14:paraId="5475B4CF" w14:textId="77777777" w:rsidR="001D3991" w:rsidRPr="004F1CA5" w:rsidRDefault="001D3991" w:rsidP="001D3991">
      <w:pPr>
        <w:spacing w:line="240" w:lineRule="atLeast"/>
        <w:ind w:firstLine="426"/>
        <w:jc w:val="both"/>
      </w:pPr>
      <w:r w:rsidRPr="004F1CA5">
        <w:t>2) настоящие Правила с учетом внесенных в них изменений, зарегистрированных Банком России;</w:t>
      </w:r>
    </w:p>
    <w:p w14:paraId="42A64609" w14:textId="77777777" w:rsidR="001D3991" w:rsidRPr="004F1CA5" w:rsidRDefault="001D3991" w:rsidP="001D3991">
      <w:pPr>
        <w:spacing w:line="240" w:lineRule="atLeast"/>
        <w:ind w:firstLine="426"/>
        <w:jc w:val="both"/>
      </w:pPr>
      <w:r w:rsidRPr="004F1CA5">
        <w:t>3) правила ведения реестра владельцев инвестиционных паев;</w:t>
      </w:r>
    </w:p>
    <w:p w14:paraId="7FD9A321" w14:textId="77777777" w:rsidR="001D3991" w:rsidRPr="004F1CA5" w:rsidRDefault="001D3991" w:rsidP="001D3991">
      <w:pPr>
        <w:spacing w:line="240" w:lineRule="atLeast"/>
        <w:ind w:firstLine="426"/>
        <w:jc w:val="both"/>
      </w:pPr>
      <w:r w:rsidRPr="004F1CA5">
        <w:t>4)  справку о стоимости чистых активов фонда на последнюю отчетную дату;</w:t>
      </w:r>
    </w:p>
    <w:p w14:paraId="5B541D5A" w14:textId="77777777" w:rsidR="001D3991" w:rsidRPr="004F1CA5" w:rsidRDefault="001D3991" w:rsidP="001D3991">
      <w:pPr>
        <w:spacing w:line="240" w:lineRule="atLeast"/>
        <w:ind w:firstLine="426"/>
        <w:jc w:val="both"/>
      </w:pPr>
      <w:r w:rsidRPr="004F1CA5">
        <w:t xml:space="preserve">5)  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14:paraId="44F6E2FB" w14:textId="77777777" w:rsidR="001D3991" w:rsidRPr="004F1CA5" w:rsidRDefault="001D3991" w:rsidP="001D3991">
      <w:pPr>
        <w:spacing w:line="240" w:lineRule="atLeast"/>
        <w:ind w:firstLine="426"/>
        <w:jc w:val="both"/>
      </w:pPr>
      <w:r w:rsidRPr="004F1CA5">
        <w:t>6) отчет о приросте (об уменьшении) стоимости имущества, составляющего фонд, по состоянию на последнюю отчетную дату;</w:t>
      </w:r>
    </w:p>
    <w:p w14:paraId="4E6E967E" w14:textId="77777777" w:rsidR="001D3991" w:rsidRPr="004F1CA5" w:rsidRDefault="001D3991" w:rsidP="001D3991">
      <w:pPr>
        <w:spacing w:line="240" w:lineRule="atLeast"/>
        <w:ind w:firstLine="426"/>
        <w:jc w:val="both"/>
      </w:pPr>
      <w:r w:rsidRPr="004F1CA5">
        <w:t>7) 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14:paraId="03903B6A" w14:textId="77777777" w:rsidR="001D3991" w:rsidRPr="004F1CA5" w:rsidRDefault="001D3991" w:rsidP="001D3991">
      <w:pPr>
        <w:spacing w:line="240" w:lineRule="atLeast"/>
        <w:ind w:firstLine="426"/>
        <w:jc w:val="both"/>
      </w:pPr>
      <w:r w:rsidRPr="004F1CA5">
        <w:t>8) сведения о приостановлении и возобновлении выдачи, погашения и обмена инвестиционных паев с указанием причин приостановления;</w:t>
      </w:r>
    </w:p>
    <w:p w14:paraId="4F440A9A" w14:textId="77777777" w:rsidR="001D3991" w:rsidRPr="004F1CA5" w:rsidRDefault="001D3991" w:rsidP="001D3991">
      <w:pPr>
        <w:spacing w:line="240" w:lineRule="atLeast"/>
        <w:ind w:firstLine="426"/>
        <w:jc w:val="both"/>
      </w:pPr>
      <w:r w:rsidRPr="004F1CA5">
        <w:t>9) сведения об агентах с указанием их фирменного наименования, места нахождения, телефонов, мест приема ими заявок на приобретение, погашение и обмен инвестиционных паев, адреса, времени приема заявок, номера телефона пунктов приема заявок;</w:t>
      </w:r>
    </w:p>
    <w:p w14:paraId="00579F86" w14:textId="77777777" w:rsidR="001D3991" w:rsidRPr="004F1CA5" w:rsidRDefault="001D3991" w:rsidP="001D3991">
      <w:pPr>
        <w:spacing w:line="240" w:lineRule="atLeast"/>
        <w:ind w:firstLine="426"/>
        <w:jc w:val="both"/>
      </w:pPr>
      <w:r w:rsidRPr="004F1CA5">
        <w:t>10) 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14:paraId="3C8F8889" w14:textId="77777777" w:rsidR="001D3991" w:rsidRPr="004F1CA5" w:rsidRDefault="001D3991" w:rsidP="001D3991">
      <w:pPr>
        <w:spacing w:line="240" w:lineRule="atLeast"/>
        <w:ind w:firstLine="426"/>
        <w:jc w:val="both"/>
      </w:pPr>
      <w:r w:rsidRPr="004F1CA5">
        <w:t>11) 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14:paraId="6975B3BB" w14:textId="536E4222" w:rsidR="00D6762C" w:rsidRPr="004F1CA5" w:rsidRDefault="00D6762C" w:rsidP="001D3991">
      <w:pPr>
        <w:spacing w:line="240" w:lineRule="atLeast"/>
        <w:ind w:firstLine="426"/>
        <w:jc w:val="both"/>
      </w:pPr>
      <w:r w:rsidRPr="004F1CA5">
        <w:t>10</w:t>
      </w:r>
      <w:r w:rsidR="00012DE0" w:rsidRPr="004F1CA5">
        <w:t>4</w:t>
      </w:r>
      <w:r w:rsidRPr="004F1CA5">
        <w:t xml:space="preserve">.  </w:t>
      </w:r>
      <w:r w:rsidR="001D3991" w:rsidRPr="004F1CA5">
        <w:t xml:space="preserve">Информация о времени начала и окончания приема заявок </w:t>
      </w:r>
      <w:r w:rsidR="009708AF" w:rsidRPr="004F1CA5">
        <w:t xml:space="preserve">на приобретение и погашение инвестиционных паев </w:t>
      </w:r>
      <w:r w:rsidR="001D3991" w:rsidRPr="004F1CA5">
        <w:t xml:space="preserve">в течение </w:t>
      </w:r>
      <w:r w:rsidR="009708AF" w:rsidRPr="004F1CA5">
        <w:t xml:space="preserve">рабочего </w:t>
      </w:r>
      <w:r w:rsidR="001D3991" w:rsidRPr="004F1CA5">
        <w:t xml:space="preserve">дня, о случаях приостановления и возобновления выдачи, погашения и обмена инвестиционных паев, </w:t>
      </w:r>
      <w:r w:rsidR="009708AF" w:rsidRPr="004F1CA5">
        <w:t>или одновр</w:t>
      </w:r>
      <w:r w:rsidR="00B05897" w:rsidRPr="004F1CA5">
        <w:t>еменном приостановлении выдачи,</w:t>
      </w:r>
      <w:r w:rsidR="009708AF" w:rsidRPr="004F1CA5">
        <w:t xml:space="preserve"> погашении </w:t>
      </w:r>
      <w:r w:rsidR="00B05897" w:rsidRPr="004F1CA5">
        <w:t xml:space="preserve">и обмене </w:t>
      </w:r>
      <w:r w:rsidR="009708AF" w:rsidRPr="004F1CA5">
        <w:t xml:space="preserve">инвестиционных паев, </w:t>
      </w:r>
      <w:r w:rsidR="00B05897" w:rsidRPr="004F1CA5">
        <w:t xml:space="preserve">о возобновлении выдачи, погашении и обмене инвестиционных паев, </w:t>
      </w:r>
      <w:r w:rsidR="001D3991" w:rsidRPr="004F1CA5">
        <w:t xml:space="preserve">об агентах по выдаче, погашению и обмену инвестиционных паев, о месте нахождения пунктов приема заявок, о стоимости чистых активов фонда, о </w:t>
      </w:r>
      <w:r w:rsidR="00B05897" w:rsidRPr="004F1CA5">
        <w:t>размерах,</w:t>
      </w:r>
      <w:r w:rsidR="001D3991" w:rsidRPr="004F1CA5">
        <w:t xml:space="preserve"> сумм</w:t>
      </w:r>
      <w:r w:rsidR="00B05897" w:rsidRPr="004F1CA5">
        <w:t>ы</w:t>
      </w:r>
      <w:r w:rsidR="001D3991" w:rsidRPr="004F1CA5">
        <w:t xml:space="preserve">,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агентами </w:t>
      </w:r>
      <w:r w:rsidR="00B05897" w:rsidRPr="004F1CA5">
        <w:t xml:space="preserve">заинтересованным лицам </w:t>
      </w:r>
      <w:r w:rsidR="001D3991" w:rsidRPr="004F1CA5">
        <w:t>по телефону</w:t>
      </w:r>
      <w:r w:rsidR="00B05897" w:rsidRPr="004F1CA5">
        <w:t xml:space="preserve">, а также может </w:t>
      </w:r>
      <w:r w:rsidR="001D3991" w:rsidRPr="004F1CA5">
        <w:t xml:space="preserve"> </w:t>
      </w:r>
      <w:r w:rsidR="00B05897" w:rsidRPr="004F1CA5">
        <w:t>предоставляться</w:t>
      </w:r>
      <w:r w:rsidR="001D3991" w:rsidRPr="004F1CA5">
        <w:t xml:space="preserve"> иным способом.</w:t>
      </w:r>
    </w:p>
    <w:p w14:paraId="637CEB7E" w14:textId="77777777" w:rsidR="00B05897" w:rsidRPr="005246A9" w:rsidRDefault="00D6762C" w:rsidP="005246A9">
      <w:pPr>
        <w:pStyle w:val="ConsPlusNormal"/>
        <w:widowControl/>
        <w:tabs>
          <w:tab w:val="left" w:pos="1134"/>
          <w:tab w:val="left" w:pos="1560"/>
        </w:tabs>
        <w:spacing w:line="264" w:lineRule="auto"/>
        <w:ind w:firstLine="426"/>
        <w:jc w:val="both"/>
        <w:outlineLvl w:val="1"/>
        <w:rPr>
          <w:rFonts w:ascii="Times New Roman" w:hAnsi="Times New Roman" w:cs="Times New Roman"/>
          <w:sz w:val="24"/>
          <w:szCs w:val="24"/>
          <w:lang w:eastAsia="en-US"/>
        </w:rPr>
      </w:pPr>
      <w:bookmarkStart w:id="92" w:name="p_89"/>
      <w:bookmarkEnd w:id="92"/>
      <w:r w:rsidRPr="004F1CA5">
        <w:t>10</w:t>
      </w:r>
      <w:r w:rsidR="00012DE0" w:rsidRPr="004F1CA5">
        <w:t>5</w:t>
      </w:r>
      <w:r w:rsidRPr="004F1CA5">
        <w:t>. </w:t>
      </w:r>
      <w:bookmarkStart w:id="93" w:name="p_909"/>
      <w:bookmarkEnd w:id="93"/>
      <w:r w:rsidR="00B05897" w:rsidRPr="005246A9">
        <w:rPr>
          <w:rFonts w:ascii="Times New Roman" w:hAnsi="Times New Roman" w:cs="Times New Roman"/>
          <w:sz w:val="24"/>
          <w:szCs w:val="24"/>
          <w:lang w:eastAsia="en-US"/>
        </w:rPr>
        <w:t xml:space="preserve">Управляющая компания обязана раскрывать информацию в порядке, установленном законодательством Российской Федерации об инвестиционных фондах и нормативными актами Банка России. </w:t>
      </w:r>
    </w:p>
    <w:p w14:paraId="4A632374" w14:textId="68582F98" w:rsidR="00D52446" w:rsidRPr="004F1CA5" w:rsidRDefault="00B05897" w:rsidP="00D52446">
      <w:pPr>
        <w:spacing w:before="120" w:line="240" w:lineRule="atLeast"/>
        <w:ind w:firstLine="425"/>
        <w:jc w:val="both"/>
      </w:pPr>
      <w:r w:rsidRPr="005246A9">
        <w:t>Информация, подлежащая раскрытию в сети И</w:t>
      </w:r>
      <w:r w:rsidR="005246A9">
        <w:t>нтернет, раскрывается на сайте у</w:t>
      </w:r>
      <w:r w:rsidRPr="005246A9">
        <w:t>правляющей компании по адресу</w:t>
      </w:r>
      <w:r w:rsidRPr="004F1CA5">
        <w:rPr>
          <w:sz w:val="22"/>
          <w:szCs w:val="22"/>
        </w:rPr>
        <w:t xml:space="preserve"> </w:t>
      </w:r>
      <w:bookmarkStart w:id="94" w:name="_Hlk56157120"/>
      <w:bookmarkStart w:id="95" w:name="OLE_LINK1"/>
      <w:bookmarkStart w:id="96" w:name="OLE_LINK2"/>
      <w:r w:rsidR="007179B3" w:rsidRPr="00A5011D">
        <w:fldChar w:fldCharType="begin"/>
      </w:r>
      <w:r w:rsidR="00B62A77" w:rsidRPr="004F1CA5">
        <w:instrText xml:space="preserve"> HYPERLINK "http://www.bspbcapital.ru" </w:instrText>
      </w:r>
      <w:r w:rsidR="007179B3" w:rsidRPr="00A5011D">
        <w:fldChar w:fldCharType="separate"/>
      </w:r>
      <w:r w:rsidR="00B62A77" w:rsidRPr="004F1CA5">
        <w:rPr>
          <w:rStyle w:val="af3"/>
          <w:lang w:val="en-US"/>
        </w:rPr>
        <w:t>www</w:t>
      </w:r>
      <w:r w:rsidR="00B62A77" w:rsidRPr="004F1CA5">
        <w:rPr>
          <w:rStyle w:val="af3"/>
        </w:rPr>
        <w:t>.</w:t>
      </w:r>
      <w:proofErr w:type="spellStart"/>
      <w:r w:rsidR="00B62A77" w:rsidRPr="004F1CA5">
        <w:rPr>
          <w:rStyle w:val="af3"/>
          <w:lang w:val="en-US"/>
        </w:rPr>
        <w:t>bspbcapital</w:t>
      </w:r>
      <w:proofErr w:type="spellEnd"/>
      <w:r w:rsidR="00B62A77" w:rsidRPr="004F1CA5">
        <w:rPr>
          <w:rStyle w:val="af3"/>
        </w:rPr>
        <w:t>.</w:t>
      </w:r>
      <w:proofErr w:type="spellStart"/>
      <w:r w:rsidR="00B62A77" w:rsidRPr="004F1CA5">
        <w:rPr>
          <w:rStyle w:val="af3"/>
          <w:lang w:val="en-US"/>
        </w:rPr>
        <w:t>ru</w:t>
      </w:r>
      <w:proofErr w:type="spellEnd"/>
      <w:r w:rsidR="007179B3" w:rsidRPr="00A5011D">
        <w:rPr>
          <w:rStyle w:val="af3"/>
          <w:lang w:val="en-US"/>
        </w:rPr>
        <w:fldChar w:fldCharType="end"/>
      </w:r>
      <w:r w:rsidR="00B62A77" w:rsidRPr="004F1CA5">
        <w:t>.</w:t>
      </w:r>
      <w:bookmarkEnd w:id="94"/>
      <w:r w:rsidR="00D52446" w:rsidRPr="004F1CA5">
        <w:t xml:space="preserve"> </w:t>
      </w:r>
    </w:p>
    <w:bookmarkEnd w:id="95"/>
    <w:bookmarkEnd w:id="96"/>
    <w:p w14:paraId="28E22A3E" w14:textId="6A36B853" w:rsidR="00F005C3" w:rsidRPr="004F1CA5" w:rsidRDefault="00F005C3" w:rsidP="004F1C48">
      <w:pPr>
        <w:spacing w:line="240" w:lineRule="atLeast"/>
        <w:jc w:val="both"/>
      </w:pPr>
    </w:p>
    <w:p w14:paraId="077B6099" w14:textId="75326BAB" w:rsidR="001E78BF" w:rsidRPr="004F1CA5" w:rsidRDefault="001E78BF" w:rsidP="00D6762C">
      <w:pPr>
        <w:pStyle w:val="1"/>
        <w:spacing w:before="0" w:after="0" w:line="240" w:lineRule="atLeast"/>
        <w:ind w:firstLine="426"/>
        <w:rPr>
          <w:rFonts w:ascii="Times New Roman" w:hAnsi="Times New Roman"/>
          <w:lang w:val="ru-RU"/>
        </w:rPr>
      </w:pPr>
      <w:bookmarkStart w:id="97" w:name="p_1011"/>
      <w:bookmarkStart w:id="98" w:name="Закладка_22_05_2008"/>
      <w:bookmarkEnd w:id="97"/>
      <w:bookmarkEnd w:id="98"/>
      <w:r w:rsidRPr="004F1CA5">
        <w:rPr>
          <w:rFonts w:ascii="Times New Roman" w:hAnsi="Times New Roman"/>
        </w:rPr>
        <w:t>XIII</w:t>
      </w:r>
      <w:r w:rsidRPr="004F1CA5">
        <w:rPr>
          <w:rFonts w:ascii="Times New Roman" w:hAnsi="Times New Roman"/>
          <w:lang w:val="ru-RU"/>
        </w:rPr>
        <w:t>. Ответственность управляющей компании</w:t>
      </w:r>
      <w:r w:rsidR="0007393C" w:rsidRPr="004F1CA5">
        <w:rPr>
          <w:rFonts w:ascii="Times New Roman" w:hAnsi="Times New Roman"/>
          <w:lang w:val="ru-RU"/>
        </w:rPr>
        <w:t xml:space="preserve"> и иных лиц</w:t>
      </w:r>
    </w:p>
    <w:p w14:paraId="2335796B" w14:textId="77777777" w:rsidR="001E78BF" w:rsidRPr="004F1CA5" w:rsidRDefault="001E78BF" w:rsidP="008571B8">
      <w:pPr>
        <w:spacing w:line="240" w:lineRule="atLeast"/>
        <w:ind w:firstLine="426"/>
        <w:jc w:val="both"/>
      </w:pPr>
    </w:p>
    <w:p w14:paraId="557FBB50" w14:textId="52CD7BBF" w:rsidR="00D6762C" w:rsidRPr="004F1CA5" w:rsidRDefault="00D6762C" w:rsidP="00D6762C">
      <w:pPr>
        <w:spacing w:line="240" w:lineRule="atLeast"/>
        <w:ind w:firstLine="426"/>
        <w:jc w:val="both"/>
      </w:pPr>
      <w:bookmarkStart w:id="99" w:name="p_91"/>
      <w:bookmarkEnd w:id="99"/>
      <w:r w:rsidRPr="004F1CA5">
        <w:t>10</w:t>
      </w:r>
      <w:r w:rsidR="00012DE0" w:rsidRPr="004F1CA5">
        <w:t>6</w:t>
      </w:r>
      <w:r w:rsidRPr="004F1CA5">
        <w:t xml:space="preserve">.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w:t>
      </w:r>
      <w:r w:rsidR="00DE7B36" w:rsidRPr="004F1CA5">
        <w:t>закона «</w:t>
      </w:r>
      <w:r w:rsidRPr="004F1CA5">
        <w:t xml:space="preserve">Об инвестиционных фондах», иных федеральных законов и </w:t>
      </w:r>
      <w:r w:rsidR="00783010" w:rsidRPr="004F1CA5">
        <w:lastRenderedPageBreak/>
        <w:t>настоящих П</w:t>
      </w:r>
      <w:r w:rsidRPr="004F1CA5">
        <w:t xml:space="preserve">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w:t>
      </w:r>
      <w:r w:rsidR="00B05897" w:rsidRPr="005246A9">
        <w:t xml:space="preserve">а в случае нарушения требований, установленных </w:t>
      </w:r>
      <w:hyperlink r:id="rId23" w:history="1">
        <w:r w:rsidR="00B05897" w:rsidRPr="005246A9">
          <w:t>статьей 14.1</w:t>
        </w:r>
      </w:hyperlink>
      <w:r w:rsidR="00B05897" w:rsidRPr="005246A9">
        <w:t xml:space="preserve"> и </w:t>
      </w:r>
      <w:hyperlink r:id="rId24" w:history="1">
        <w:r w:rsidR="00B05897" w:rsidRPr="005246A9">
          <w:t>пунктом 1.1 статьи 39</w:t>
        </w:r>
      </w:hyperlink>
      <w:r w:rsidR="00B05897" w:rsidRPr="005246A9">
        <w:t xml:space="preserve"> настоящего Федерального закона, - в размере, предусмотренном указанными статьями</w:t>
      </w:r>
      <w:r w:rsidRPr="004F1CA5">
        <w:t>.</w:t>
      </w:r>
    </w:p>
    <w:p w14:paraId="2041C3CE" w14:textId="77777777" w:rsidR="00DF50C9" w:rsidRPr="004F1CA5" w:rsidRDefault="00DF50C9" w:rsidP="00D6762C">
      <w:pPr>
        <w:spacing w:line="240" w:lineRule="atLeast"/>
        <w:ind w:firstLine="426"/>
        <w:jc w:val="both"/>
      </w:pPr>
      <w:r w:rsidRPr="004F1CA5">
        <w:t>В установленном частью восемнадцатой статьи 5 Федерального закона «О рынке ценных бумаг» случае приобретения инвестиционных паев фонда ответственность, предусмотренную абзацем первым настоящего пункта, управляющая компания несет перед учредителем управления по договору доверительного управления ценными бумагами.</w:t>
      </w:r>
    </w:p>
    <w:p w14:paraId="16018437" w14:textId="77777777" w:rsidR="00D6762C" w:rsidRPr="004F1CA5" w:rsidRDefault="00D6762C" w:rsidP="00D6762C">
      <w:pPr>
        <w:spacing w:before="120" w:line="240" w:lineRule="atLeast"/>
        <w:ind w:firstLine="425"/>
        <w:jc w:val="both"/>
      </w:pPr>
      <w:bookmarkStart w:id="100" w:name="p_92"/>
      <w:bookmarkStart w:id="101" w:name="p_93"/>
      <w:bookmarkEnd w:id="100"/>
      <w:bookmarkEnd w:id="101"/>
      <w:r w:rsidRPr="004F1CA5">
        <w:t>10</w:t>
      </w:r>
      <w:r w:rsidR="00012DE0" w:rsidRPr="004F1CA5">
        <w:t>7</w:t>
      </w:r>
      <w:r w:rsidRPr="004F1CA5">
        <w:t>.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14:paraId="5339E54E" w14:textId="77777777" w:rsidR="00D6762C" w:rsidRPr="004F1CA5" w:rsidRDefault="00D6762C" w:rsidP="00D6762C">
      <w:pPr>
        <w:spacing w:before="120" w:line="240" w:lineRule="atLeast"/>
        <w:ind w:firstLine="425"/>
        <w:jc w:val="both"/>
      </w:pPr>
      <w:bookmarkStart w:id="102" w:name="p_94"/>
      <w:bookmarkEnd w:id="102"/>
      <w:r w:rsidRPr="004F1CA5">
        <w:t>10</w:t>
      </w:r>
      <w:r w:rsidR="00012DE0" w:rsidRPr="004F1CA5">
        <w:t>8</w:t>
      </w:r>
      <w:r w:rsidRPr="004F1CA5">
        <w:t xml:space="preserve">.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14:paraId="6F1ECB6F" w14:textId="77777777" w:rsidR="00D6762C" w:rsidRPr="004F1CA5" w:rsidRDefault="00D6762C" w:rsidP="00D6762C">
      <w:pPr>
        <w:spacing w:before="120" w:line="240" w:lineRule="atLeast"/>
        <w:ind w:firstLine="425"/>
        <w:jc w:val="both"/>
      </w:pPr>
      <w:bookmarkStart w:id="103" w:name="p_95"/>
      <w:bookmarkStart w:id="104" w:name="p_96"/>
      <w:bookmarkEnd w:id="103"/>
      <w:bookmarkEnd w:id="104"/>
      <w:r w:rsidRPr="004F1CA5">
        <w:t>1</w:t>
      </w:r>
      <w:r w:rsidR="00012DE0" w:rsidRPr="004F1CA5">
        <w:t>09</w:t>
      </w:r>
      <w:r w:rsidRPr="004F1CA5">
        <w:t>.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14:paraId="0B6F42F6" w14:textId="77777777" w:rsidR="00D6762C" w:rsidRPr="004F1CA5" w:rsidRDefault="00D6762C" w:rsidP="00D6762C">
      <w:pPr>
        <w:autoSpaceDE w:val="0"/>
        <w:autoSpaceDN w:val="0"/>
        <w:adjustRightInd w:val="0"/>
        <w:spacing w:line="240" w:lineRule="atLeast"/>
        <w:ind w:firstLine="426"/>
        <w:jc w:val="both"/>
      </w:pPr>
      <w:r w:rsidRPr="004F1CA5">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14:paraId="46687E8E" w14:textId="77777777" w:rsidR="00D6762C" w:rsidRPr="004F1CA5" w:rsidRDefault="00D6762C" w:rsidP="00D6762C">
      <w:pPr>
        <w:autoSpaceDE w:val="0"/>
        <w:autoSpaceDN w:val="0"/>
        <w:adjustRightInd w:val="0"/>
        <w:spacing w:line="240" w:lineRule="atLeast"/>
        <w:ind w:firstLine="426"/>
        <w:jc w:val="both"/>
      </w:pPr>
      <w:r w:rsidRPr="004F1CA5">
        <w:t>с невозможностью осуществить права, закрепленные инвестиционными паями;</w:t>
      </w:r>
    </w:p>
    <w:p w14:paraId="31CBE75A" w14:textId="77777777" w:rsidR="00D6762C" w:rsidRPr="004F1CA5" w:rsidRDefault="00D6762C" w:rsidP="00D6762C">
      <w:pPr>
        <w:autoSpaceDE w:val="0"/>
        <w:autoSpaceDN w:val="0"/>
        <w:adjustRightInd w:val="0"/>
        <w:spacing w:line="240" w:lineRule="atLeast"/>
        <w:ind w:firstLine="426"/>
        <w:jc w:val="both"/>
      </w:pPr>
      <w:r w:rsidRPr="004F1CA5">
        <w:t>с необоснованным отказом в открытии лицевого счета в указанном реестре.</w:t>
      </w:r>
    </w:p>
    <w:p w14:paraId="76773265" w14:textId="77777777" w:rsidR="00D6762C" w:rsidRPr="004F1CA5" w:rsidRDefault="00D6762C" w:rsidP="00D6762C">
      <w:pPr>
        <w:autoSpaceDE w:val="0"/>
        <w:autoSpaceDN w:val="0"/>
        <w:adjustRightInd w:val="0"/>
        <w:spacing w:line="240" w:lineRule="atLeast"/>
        <w:ind w:firstLine="426"/>
        <w:jc w:val="both"/>
      </w:pPr>
      <w:r w:rsidRPr="004F1CA5">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14:paraId="55D55090" w14:textId="77777777" w:rsidR="00D6762C" w:rsidRPr="004F1CA5" w:rsidRDefault="00D6762C" w:rsidP="00D6762C">
      <w:pPr>
        <w:autoSpaceDE w:val="0"/>
        <w:autoSpaceDN w:val="0"/>
        <w:adjustRightInd w:val="0"/>
        <w:spacing w:line="240" w:lineRule="atLeast"/>
        <w:ind w:firstLine="426"/>
        <w:jc w:val="both"/>
      </w:pPr>
      <w:r w:rsidRPr="004F1CA5">
        <w:t xml:space="preserve">Управляющая компания несет субсидиарную с регистратором ответственность, предусмотренную настоящим пунктом. </w:t>
      </w:r>
    </w:p>
    <w:p w14:paraId="73809886" w14:textId="77777777" w:rsidR="00D6762C" w:rsidRPr="004F1CA5" w:rsidRDefault="00D6762C" w:rsidP="00D6762C">
      <w:pPr>
        <w:autoSpaceDE w:val="0"/>
        <w:autoSpaceDN w:val="0"/>
        <w:adjustRightInd w:val="0"/>
        <w:spacing w:before="120" w:line="240" w:lineRule="atLeast"/>
        <w:ind w:firstLine="425"/>
        <w:jc w:val="both"/>
      </w:pPr>
      <w:r w:rsidRPr="004F1CA5">
        <w:t>11</w:t>
      </w:r>
      <w:r w:rsidR="00012DE0" w:rsidRPr="004F1CA5">
        <w:t>0</w:t>
      </w:r>
      <w:r w:rsidRPr="004F1CA5">
        <w:t>.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14:paraId="27684252" w14:textId="77777777" w:rsidR="001E78BF" w:rsidRPr="004F1CA5" w:rsidRDefault="001E78BF" w:rsidP="008571B8">
      <w:pPr>
        <w:spacing w:line="240" w:lineRule="atLeast"/>
        <w:ind w:firstLine="426"/>
        <w:jc w:val="both"/>
      </w:pPr>
    </w:p>
    <w:p w14:paraId="65C4FE28" w14:textId="77777777" w:rsidR="001E78BF" w:rsidRPr="004F1CA5" w:rsidRDefault="001E78BF" w:rsidP="00D6762C">
      <w:pPr>
        <w:pStyle w:val="1"/>
        <w:spacing w:before="0" w:after="0" w:line="240" w:lineRule="atLeast"/>
        <w:ind w:firstLine="426"/>
        <w:rPr>
          <w:rFonts w:ascii="Times New Roman" w:hAnsi="Times New Roman"/>
          <w:lang w:val="ru-RU"/>
        </w:rPr>
      </w:pPr>
      <w:bookmarkStart w:id="105" w:name="p_1012"/>
      <w:bookmarkEnd w:id="105"/>
      <w:r w:rsidRPr="004F1CA5">
        <w:rPr>
          <w:rFonts w:ascii="Times New Roman" w:hAnsi="Times New Roman"/>
        </w:rPr>
        <w:t>XIV</w:t>
      </w:r>
      <w:r w:rsidRPr="004F1CA5">
        <w:rPr>
          <w:rFonts w:ascii="Times New Roman" w:hAnsi="Times New Roman"/>
          <w:lang w:val="ru-RU"/>
        </w:rPr>
        <w:t>. Прекращение фонда</w:t>
      </w:r>
    </w:p>
    <w:p w14:paraId="5157317A" w14:textId="77777777" w:rsidR="001E78BF" w:rsidRPr="004F1CA5" w:rsidRDefault="001E78BF" w:rsidP="008571B8">
      <w:pPr>
        <w:keepNext/>
        <w:spacing w:line="240" w:lineRule="atLeast"/>
        <w:ind w:firstLine="426"/>
        <w:jc w:val="both"/>
      </w:pPr>
    </w:p>
    <w:p w14:paraId="1911F335" w14:textId="77777777" w:rsidR="00D6762C" w:rsidRPr="004F1CA5" w:rsidRDefault="00D6762C" w:rsidP="00D6762C">
      <w:pPr>
        <w:spacing w:line="240" w:lineRule="atLeast"/>
        <w:ind w:firstLine="426"/>
        <w:jc w:val="both"/>
      </w:pPr>
      <w:bookmarkStart w:id="106" w:name="p_97"/>
      <w:bookmarkEnd w:id="106"/>
      <w:r w:rsidRPr="004F1CA5">
        <w:t>11</w:t>
      </w:r>
      <w:r w:rsidR="00012DE0" w:rsidRPr="004F1CA5">
        <w:t>1</w:t>
      </w:r>
      <w:r w:rsidRPr="004F1CA5">
        <w:t>. Фонд должен быть прекращен в случае, если:</w:t>
      </w:r>
    </w:p>
    <w:p w14:paraId="60AC0295" w14:textId="77777777" w:rsidR="00D6762C" w:rsidRPr="004F1CA5" w:rsidRDefault="00D6762C" w:rsidP="00313D2D">
      <w:pPr>
        <w:autoSpaceDE w:val="0"/>
        <w:autoSpaceDN w:val="0"/>
        <w:adjustRightInd w:val="0"/>
        <w:spacing w:line="240" w:lineRule="atLeast"/>
        <w:ind w:firstLine="425"/>
        <w:jc w:val="both"/>
      </w:pPr>
      <w:r w:rsidRPr="004F1CA5">
        <w:t>1) принята (приняты) заявка (заявки) на погашение всех инвестиционных паев;</w:t>
      </w:r>
    </w:p>
    <w:p w14:paraId="41EBEF29" w14:textId="68D6AA98" w:rsidR="00D6762C" w:rsidRPr="004F1CA5" w:rsidRDefault="00D6762C" w:rsidP="00313D2D">
      <w:pPr>
        <w:autoSpaceDE w:val="0"/>
        <w:autoSpaceDN w:val="0"/>
        <w:adjustRightInd w:val="0"/>
        <w:spacing w:line="240" w:lineRule="atLeast"/>
        <w:ind w:firstLine="425"/>
        <w:jc w:val="both"/>
      </w:pPr>
      <w:r w:rsidRPr="004F1CA5">
        <w:t xml:space="preserve">2) принята (приняты) в течение одного </w:t>
      </w:r>
      <w:r w:rsidR="00B05897" w:rsidRPr="004F1CA5">
        <w:t xml:space="preserve">рабочего </w:t>
      </w:r>
      <w:r w:rsidRPr="004F1CA5">
        <w:t>дня заявка (заявки) на погашение или обмен 75 и более процентов инвестиционных паев;</w:t>
      </w:r>
    </w:p>
    <w:p w14:paraId="1342DA5A" w14:textId="77777777" w:rsidR="00D6762C" w:rsidRPr="004F1CA5" w:rsidRDefault="00D6762C" w:rsidP="00313D2D">
      <w:pPr>
        <w:spacing w:line="240" w:lineRule="atLeast"/>
        <w:ind w:firstLine="425"/>
        <w:jc w:val="both"/>
      </w:pPr>
      <w:r w:rsidRPr="004F1CA5">
        <w:t>3) аннулирована (прекратила действие) лицензия управляющей компании;</w:t>
      </w:r>
    </w:p>
    <w:p w14:paraId="06BF7C1A" w14:textId="0E5B6B9A" w:rsidR="00D6762C" w:rsidRPr="004F1CA5" w:rsidRDefault="00D6762C" w:rsidP="00313D2D">
      <w:pPr>
        <w:spacing w:line="240" w:lineRule="atLeast"/>
        <w:ind w:firstLine="425"/>
        <w:jc w:val="both"/>
      </w:pPr>
      <w:r w:rsidRPr="004F1CA5">
        <w:t xml:space="preserve">4) аннулирована (прекратила действие) лицензия специализированного депозитария и в течение 3 месяцев со дня </w:t>
      </w:r>
      <w:r w:rsidR="00B05897" w:rsidRPr="004F1CA5">
        <w:t>аннулирования</w:t>
      </w:r>
      <w:r w:rsidRPr="004F1CA5">
        <w:t xml:space="preserve"> (прекращении действия) </w:t>
      </w:r>
      <w:r w:rsidR="00B05897" w:rsidRPr="004F1CA5">
        <w:t xml:space="preserve">указанной лицензии </w:t>
      </w:r>
      <w:r w:rsidRPr="004F1CA5">
        <w:t>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14:paraId="7B0896E8" w14:textId="77777777" w:rsidR="00DA2C1A" w:rsidRPr="004F1CA5" w:rsidRDefault="00DA2C1A" w:rsidP="00313D2D">
      <w:pPr>
        <w:autoSpaceDE w:val="0"/>
        <w:autoSpaceDN w:val="0"/>
        <w:adjustRightInd w:val="0"/>
        <w:spacing w:line="240" w:lineRule="atLeast"/>
        <w:ind w:firstLine="425"/>
        <w:jc w:val="both"/>
      </w:pPr>
      <w:r w:rsidRPr="004F1CA5">
        <w:t>5) управляющей компанией принято соответствующее решение;</w:t>
      </w:r>
    </w:p>
    <w:p w14:paraId="13923B98" w14:textId="77777777" w:rsidR="00D6762C" w:rsidRPr="004F1CA5" w:rsidRDefault="00DA2C1A" w:rsidP="00313D2D">
      <w:pPr>
        <w:autoSpaceDE w:val="0"/>
        <w:autoSpaceDN w:val="0"/>
        <w:adjustRightInd w:val="0"/>
        <w:spacing w:line="240" w:lineRule="atLeast"/>
        <w:ind w:firstLine="425"/>
        <w:jc w:val="both"/>
      </w:pPr>
      <w:r w:rsidRPr="004F1CA5">
        <w:lastRenderedPageBreak/>
        <w:t>6</w:t>
      </w:r>
      <w:r w:rsidR="00D6762C" w:rsidRPr="004F1CA5">
        <w:t>) наступили иные основания, предусмотренные Федеральным законом «Об инвестиционных фондах».</w:t>
      </w:r>
    </w:p>
    <w:p w14:paraId="6C04ECB0" w14:textId="62438E2F" w:rsidR="00D6762C" w:rsidRPr="004F1CA5" w:rsidRDefault="00D6762C" w:rsidP="00D6762C">
      <w:pPr>
        <w:spacing w:before="120" w:line="240" w:lineRule="atLeast"/>
        <w:ind w:firstLine="425"/>
        <w:jc w:val="both"/>
      </w:pPr>
      <w:bookmarkStart w:id="107" w:name="p_98"/>
      <w:bookmarkEnd w:id="107"/>
      <w:r w:rsidRPr="004F1CA5">
        <w:t>11</w:t>
      </w:r>
      <w:r w:rsidR="00012DE0" w:rsidRPr="004F1CA5">
        <w:t>2</w:t>
      </w:r>
      <w:r w:rsidRPr="004F1CA5">
        <w:t>. Прекращение фонда осуществляется в порядке, предусмотренном</w:t>
      </w:r>
      <w:r w:rsidR="0007393C" w:rsidRPr="004F1CA5">
        <w:t xml:space="preserve"> главой 5</w:t>
      </w:r>
      <w:r w:rsidRPr="004F1CA5">
        <w:t xml:space="preserve"> Федеральн</w:t>
      </w:r>
      <w:r w:rsidR="0007393C" w:rsidRPr="004F1CA5">
        <w:t>ого</w:t>
      </w:r>
      <w:r w:rsidRPr="004F1CA5">
        <w:t xml:space="preserve"> закон</w:t>
      </w:r>
      <w:r w:rsidR="0007393C" w:rsidRPr="004F1CA5">
        <w:t>а</w:t>
      </w:r>
      <w:r w:rsidRPr="004F1CA5">
        <w:t xml:space="preserve"> «Об инвестиционных фондах».</w:t>
      </w:r>
    </w:p>
    <w:p w14:paraId="13F91E2A" w14:textId="77777777" w:rsidR="00D6762C" w:rsidRPr="004F1CA5" w:rsidRDefault="00D6762C" w:rsidP="00D6762C">
      <w:pPr>
        <w:spacing w:before="120" w:line="240" w:lineRule="atLeast"/>
        <w:ind w:firstLine="425"/>
        <w:jc w:val="both"/>
      </w:pPr>
      <w:r w:rsidRPr="004F1CA5">
        <w:t>11</w:t>
      </w:r>
      <w:r w:rsidR="00012DE0" w:rsidRPr="004F1CA5">
        <w:t>3</w:t>
      </w:r>
      <w:r w:rsidRPr="004F1CA5">
        <w:t>. Размер вознаграждения лица, осуществляющего прекращение фонда, за исключением случаев, установленных статьей 31 Федерального закона «</w:t>
      </w:r>
      <w:r w:rsidR="00270DFE" w:rsidRPr="004F1CA5">
        <w:t>Об инвестиционных</w:t>
      </w:r>
      <w:r w:rsidRPr="004F1CA5">
        <w:t xml:space="preserve"> фондах», составляет 3 (</w:t>
      </w:r>
      <w:r w:rsidR="00313D2D" w:rsidRPr="004F1CA5">
        <w:t>Т</w:t>
      </w:r>
      <w:r w:rsidRPr="004F1CA5">
        <w:t>ри) процента суммы денежных средств, составляющих фонд и поступивших в него после реализации составляющего его имущества, за вычетом:</w:t>
      </w:r>
    </w:p>
    <w:p w14:paraId="5706FF68" w14:textId="54B29A02" w:rsidR="00D6762C" w:rsidRPr="004F1CA5" w:rsidRDefault="00D6762C" w:rsidP="00313D2D">
      <w:pPr>
        <w:autoSpaceDE w:val="0"/>
        <w:autoSpaceDN w:val="0"/>
        <w:adjustRightInd w:val="0"/>
        <w:spacing w:line="240" w:lineRule="atLeast"/>
        <w:ind w:firstLine="425"/>
        <w:jc w:val="both"/>
      </w:pPr>
      <w:r w:rsidRPr="004F1CA5">
        <w:t>1)  задолженности перед кредиторами, требования которых должны удовлетворяться за счет имущества, составляющего фонд;</w:t>
      </w:r>
    </w:p>
    <w:p w14:paraId="428123EE" w14:textId="167BEFDF" w:rsidR="00D6762C" w:rsidRPr="004F1CA5" w:rsidRDefault="00D6762C" w:rsidP="00313D2D">
      <w:pPr>
        <w:autoSpaceDE w:val="0"/>
        <w:autoSpaceDN w:val="0"/>
        <w:adjustRightInd w:val="0"/>
        <w:spacing w:line="240" w:lineRule="atLeast"/>
        <w:ind w:firstLine="425"/>
        <w:jc w:val="both"/>
      </w:pPr>
      <w:r w:rsidRPr="004F1CA5">
        <w:t>2) </w:t>
      </w:r>
      <w:r w:rsidR="0007393C" w:rsidRPr="004F1CA5">
        <w:t xml:space="preserve">сумм </w:t>
      </w:r>
      <w:r w:rsidRPr="004F1CA5">
        <w:t>вознаграждени</w:t>
      </w:r>
      <w:r w:rsidR="0007393C" w:rsidRPr="004F1CA5">
        <w:t>й</w:t>
      </w:r>
      <w:r w:rsidRPr="004F1CA5">
        <w:t xml:space="preserve"> управляющей компании, </w:t>
      </w:r>
      <w:r w:rsidR="0092013B" w:rsidRPr="004F1CA5">
        <w:t>специализированного депозитария и</w:t>
      </w:r>
      <w:r w:rsidRPr="004F1CA5">
        <w:t xml:space="preserve"> регистратора, начисленн</w:t>
      </w:r>
      <w:r w:rsidR="0007393C" w:rsidRPr="004F1CA5">
        <w:t>ых</w:t>
      </w:r>
      <w:r w:rsidRPr="004F1CA5">
        <w:t xml:space="preserve"> им на день возникновения основания прекращения фонда;</w:t>
      </w:r>
    </w:p>
    <w:p w14:paraId="6F4C318F" w14:textId="77777777" w:rsidR="00D6762C" w:rsidRPr="004F1CA5" w:rsidRDefault="00D6762C" w:rsidP="00313D2D">
      <w:pPr>
        <w:autoSpaceDE w:val="0"/>
        <w:autoSpaceDN w:val="0"/>
        <w:adjustRightInd w:val="0"/>
        <w:spacing w:line="240" w:lineRule="atLeast"/>
        <w:ind w:firstLine="425"/>
        <w:jc w:val="both"/>
      </w:pPr>
      <w:r w:rsidRPr="004F1CA5">
        <w:t>3) 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14:paraId="59161B75" w14:textId="77777777" w:rsidR="00D55AAC" w:rsidRPr="004F1CA5" w:rsidRDefault="00D6762C" w:rsidP="00D6762C">
      <w:pPr>
        <w:autoSpaceDE w:val="0"/>
        <w:autoSpaceDN w:val="0"/>
        <w:adjustRightInd w:val="0"/>
        <w:spacing w:before="120" w:line="240" w:lineRule="atLeast"/>
        <w:ind w:firstLine="425"/>
        <w:jc w:val="both"/>
      </w:pPr>
      <w:r w:rsidRPr="004F1CA5">
        <w:t>11</w:t>
      </w:r>
      <w:r w:rsidR="00012DE0" w:rsidRPr="004F1CA5">
        <w:t>4</w:t>
      </w:r>
      <w:r w:rsidRPr="004F1CA5">
        <w:t>. </w:t>
      </w:r>
      <w:r w:rsidR="0007393C" w:rsidRPr="004F1CA5">
        <w:t xml:space="preserve">Сумма денежной компенсации, подлежащей выплате в связи с погашением инвестиционных паев при прекращении фонда, выплачивается в соответствии с распределением, предусмотренным статьей 32 Федерального закона «Об инвестиционных фондах». </w:t>
      </w:r>
    </w:p>
    <w:p w14:paraId="40282F8C" w14:textId="77777777" w:rsidR="00D55AAC" w:rsidRPr="004F1CA5" w:rsidRDefault="00D55AAC" w:rsidP="00D55AAC">
      <w:pPr>
        <w:spacing w:before="120" w:line="240" w:lineRule="atLeast"/>
        <w:ind w:firstLine="425"/>
        <w:jc w:val="both"/>
      </w:pPr>
      <w:r w:rsidRPr="004F1CA5">
        <w:t xml:space="preserve">Выплата денежной компенсации осуществляется </w:t>
      </w:r>
      <w:r w:rsidRPr="004F1CA5">
        <w:rPr>
          <w:lang w:eastAsia="zh-CN"/>
        </w:rPr>
        <w:t xml:space="preserve">путем ее перечисления на банковский счет лица, которому были погашены инвестиционные паи.  </w:t>
      </w:r>
      <w:r w:rsidRPr="004F1CA5">
        <w:t xml:space="preserve"> </w:t>
      </w:r>
    </w:p>
    <w:p w14:paraId="60B4D1BE" w14:textId="77777777" w:rsidR="00D55AAC" w:rsidRPr="004F1CA5" w:rsidRDefault="00D55AAC" w:rsidP="00D55AAC">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 или на банковский счет лица, которому были погашены инвестиционные паи.</w:t>
      </w:r>
    </w:p>
    <w:p w14:paraId="13DF5598" w14:textId="77777777" w:rsidR="00D55AAC" w:rsidRPr="004F1CA5" w:rsidRDefault="00D55AAC" w:rsidP="00D55AAC">
      <w:pPr>
        <w:autoSpaceDE w:val="0"/>
        <w:autoSpaceDN w:val="0"/>
        <w:adjustRightInd w:val="0"/>
        <w:spacing w:before="120" w:line="240" w:lineRule="atLeast"/>
        <w:ind w:firstLine="425"/>
        <w:jc w:val="both"/>
        <w:rPr>
          <w:rFonts w:ascii="Times New Roman CYR" w:hAnsi="Times New Roman CYR"/>
          <w:lang w:eastAsia="zh-CN"/>
        </w:rPr>
      </w:pPr>
      <w:r w:rsidRPr="004F1CA5">
        <w:rPr>
          <w:rFonts w:ascii="Times New Roman CYR" w:hAnsi="Times New Roman CYR"/>
          <w:lang w:eastAsia="zh-CN"/>
        </w:rPr>
        <w:t>Погашение инвестиционных паев при прекращении фонда осуществляется не позднее рабочего дня, следующего за днем завершения расчетов с владельцем инвестиционных паев.</w:t>
      </w:r>
    </w:p>
    <w:p w14:paraId="24EACEB0" w14:textId="77777777" w:rsidR="00D6762C" w:rsidRPr="004F1CA5" w:rsidRDefault="00D6762C" w:rsidP="00D6762C">
      <w:pPr>
        <w:spacing w:line="240" w:lineRule="atLeast"/>
        <w:ind w:firstLine="426"/>
        <w:jc w:val="both"/>
      </w:pPr>
    </w:p>
    <w:p w14:paraId="5F07FDCB" w14:textId="4F54A932" w:rsidR="00D6762C" w:rsidRPr="004F1CA5" w:rsidRDefault="00D6762C" w:rsidP="00D6762C">
      <w:pPr>
        <w:pStyle w:val="1"/>
        <w:spacing w:before="0" w:after="0" w:line="240" w:lineRule="atLeast"/>
        <w:ind w:firstLine="426"/>
        <w:rPr>
          <w:rFonts w:ascii="Times New Roman" w:hAnsi="Times New Roman"/>
          <w:lang w:val="ru-RU"/>
        </w:rPr>
      </w:pPr>
      <w:bookmarkStart w:id="108" w:name="p_1013"/>
      <w:bookmarkEnd w:id="108"/>
      <w:r w:rsidRPr="004F1CA5">
        <w:rPr>
          <w:rFonts w:ascii="Times New Roman" w:hAnsi="Times New Roman"/>
        </w:rPr>
        <w:t>XV</w:t>
      </w:r>
      <w:r w:rsidRPr="004F1CA5">
        <w:rPr>
          <w:rFonts w:ascii="Times New Roman" w:hAnsi="Times New Roman"/>
          <w:lang w:val="ru-RU"/>
        </w:rPr>
        <w:t xml:space="preserve">. Внесение изменений </w:t>
      </w:r>
      <w:r w:rsidR="00D55AAC" w:rsidRPr="004F1CA5">
        <w:rPr>
          <w:rFonts w:ascii="Times New Roman" w:hAnsi="Times New Roman"/>
          <w:lang w:val="ru-RU"/>
        </w:rPr>
        <w:t xml:space="preserve">и дополнений </w:t>
      </w:r>
      <w:r w:rsidRPr="004F1CA5">
        <w:rPr>
          <w:rFonts w:ascii="Times New Roman" w:hAnsi="Times New Roman"/>
          <w:lang w:val="ru-RU"/>
        </w:rPr>
        <w:t>в Правила</w:t>
      </w:r>
    </w:p>
    <w:p w14:paraId="50A03601" w14:textId="77777777" w:rsidR="00D6762C" w:rsidRPr="004F1CA5" w:rsidRDefault="00D6762C" w:rsidP="00D6762C">
      <w:pPr>
        <w:spacing w:line="240" w:lineRule="atLeast"/>
        <w:ind w:firstLine="426"/>
        <w:jc w:val="both"/>
      </w:pPr>
    </w:p>
    <w:p w14:paraId="2D44955D" w14:textId="7DEBCBB0" w:rsidR="00D6762C" w:rsidRPr="004F1CA5" w:rsidRDefault="00D6762C" w:rsidP="00D6762C">
      <w:pPr>
        <w:spacing w:line="240" w:lineRule="atLeast"/>
        <w:ind w:firstLine="426"/>
        <w:jc w:val="both"/>
      </w:pPr>
      <w:bookmarkStart w:id="109" w:name="p_99"/>
      <w:bookmarkEnd w:id="109"/>
      <w:r w:rsidRPr="004F1CA5">
        <w:t>11</w:t>
      </w:r>
      <w:r w:rsidR="00776CDC" w:rsidRPr="004F1CA5">
        <w:t>5</w:t>
      </w:r>
      <w:r w:rsidRPr="004F1CA5">
        <w:t>. Изменения</w:t>
      </w:r>
      <w:r w:rsidR="00D55AAC" w:rsidRPr="004F1CA5">
        <w:t xml:space="preserve"> и дополнения</w:t>
      </w:r>
      <w:r w:rsidRPr="004F1CA5">
        <w:t xml:space="preserve">, </w:t>
      </w:r>
      <w:r w:rsidR="002D7B6A" w:rsidRPr="004F1CA5">
        <w:t>вносимые</w:t>
      </w:r>
      <w:r w:rsidRPr="004F1CA5">
        <w:t xml:space="preserve"> в настоящие Правила, вступают в силу при условии их регистрации </w:t>
      </w:r>
      <w:r w:rsidR="00AB148E" w:rsidRPr="004F1CA5">
        <w:t>Банком России</w:t>
      </w:r>
      <w:r w:rsidRPr="004F1CA5">
        <w:t>.</w:t>
      </w:r>
    </w:p>
    <w:p w14:paraId="3B22D1D3" w14:textId="51B6DC1A" w:rsidR="00D6762C" w:rsidRPr="004F1CA5" w:rsidRDefault="00D6762C" w:rsidP="00D6762C">
      <w:pPr>
        <w:spacing w:before="120" w:line="240" w:lineRule="atLeast"/>
        <w:ind w:firstLine="425"/>
        <w:jc w:val="both"/>
      </w:pPr>
      <w:r w:rsidRPr="004F1CA5">
        <w:t>11</w:t>
      </w:r>
      <w:r w:rsidR="00776CDC" w:rsidRPr="004F1CA5">
        <w:t>6</w:t>
      </w:r>
      <w:r w:rsidRPr="004F1CA5">
        <w:t>. Сообщение о регистрации изменений</w:t>
      </w:r>
      <w:r w:rsidR="00D55AAC" w:rsidRPr="004F1CA5">
        <w:t xml:space="preserve"> и дополнений</w:t>
      </w:r>
      <w:r w:rsidRPr="004F1CA5">
        <w:t xml:space="preserve">, </w:t>
      </w:r>
      <w:r w:rsidR="002D7B6A" w:rsidRPr="004F1CA5">
        <w:t>вносимых</w:t>
      </w:r>
      <w:r w:rsidRPr="004F1CA5">
        <w:t xml:space="preserve"> в настоящие Правила, раскрывается в соответствии с </w:t>
      </w:r>
      <w:r w:rsidR="00D55AAC" w:rsidRPr="004F1CA5">
        <w:t>законодательством Российской Федерации об инвестиционных фондах</w:t>
      </w:r>
      <w:r w:rsidRPr="004F1CA5">
        <w:t xml:space="preserve">. </w:t>
      </w:r>
    </w:p>
    <w:p w14:paraId="41D8589B" w14:textId="6F26BB9E" w:rsidR="00D6762C" w:rsidRPr="004F1CA5" w:rsidRDefault="00D6762C" w:rsidP="00D6762C">
      <w:pPr>
        <w:autoSpaceDE w:val="0"/>
        <w:autoSpaceDN w:val="0"/>
        <w:adjustRightInd w:val="0"/>
        <w:spacing w:before="120" w:line="240" w:lineRule="atLeast"/>
        <w:ind w:firstLine="425"/>
        <w:jc w:val="both"/>
      </w:pPr>
      <w:r w:rsidRPr="004F1CA5">
        <w:t>11</w:t>
      </w:r>
      <w:r w:rsidR="00776CDC" w:rsidRPr="004F1CA5">
        <w:t>7</w:t>
      </w:r>
      <w:r w:rsidRPr="004F1CA5">
        <w:t>. Изменения</w:t>
      </w:r>
      <w:r w:rsidR="00D55AAC" w:rsidRPr="004F1CA5">
        <w:t xml:space="preserve"> и дополнения</w:t>
      </w:r>
      <w:r w:rsidRPr="004F1CA5">
        <w:t xml:space="preserve">, </w:t>
      </w:r>
      <w:r w:rsidR="002D7B6A" w:rsidRPr="004F1CA5">
        <w:t>вносимые</w:t>
      </w:r>
      <w:r w:rsidRPr="004F1CA5">
        <w:t xml:space="preserve"> в настоящие Правила, вступают в силу со дня раскрытия сообщения об их регистрации, за исключением изменений</w:t>
      </w:r>
      <w:r w:rsidR="00D55AAC" w:rsidRPr="004F1CA5">
        <w:t xml:space="preserve"> и дополнений</w:t>
      </w:r>
      <w:r w:rsidRPr="004F1CA5">
        <w:t>, предусмотренных пунктами 11</w:t>
      </w:r>
      <w:r w:rsidR="00776CDC" w:rsidRPr="004F1CA5">
        <w:t>8</w:t>
      </w:r>
      <w:r w:rsidRPr="004F1CA5">
        <w:t xml:space="preserve"> и 1</w:t>
      </w:r>
      <w:r w:rsidR="00776CDC" w:rsidRPr="004F1CA5">
        <w:t>19</w:t>
      </w:r>
      <w:r w:rsidRPr="004F1CA5">
        <w:t xml:space="preserve"> настоящих Правил.</w:t>
      </w:r>
    </w:p>
    <w:p w14:paraId="23CBFAB1" w14:textId="3BF88500" w:rsidR="00D6762C" w:rsidRPr="004F1CA5" w:rsidRDefault="000831FD" w:rsidP="00D6762C">
      <w:pPr>
        <w:autoSpaceDE w:val="0"/>
        <w:autoSpaceDN w:val="0"/>
        <w:adjustRightInd w:val="0"/>
        <w:spacing w:before="120" w:line="240" w:lineRule="atLeast"/>
        <w:ind w:firstLine="425"/>
        <w:jc w:val="both"/>
      </w:pPr>
      <w:r w:rsidRPr="004F1CA5">
        <w:t>118</w:t>
      </w:r>
      <w:r w:rsidR="00D6762C" w:rsidRPr="004F1CA5">
        <w:t>. Изменения</w:t>
      </w:r>
      <w:r w:rsidR="00D55AAC" w:rsidRPr="004F1CA5">
        <w:t xml:space="preserve"> и дополнения</w:t>
      </w:r>
      <w:r w:rsidR="00D6762C" w:rsidRPr="004F1CA5">
        <w:t xml:space="preserve">, </w:t>
      </w:r>
      <w:r w:rsidR="002D7B6A" w:rsidRPr="004F1CA5">
        <w:t>вносимые</w:t>
      </w:r>
      <w:r w:rsidR="00D6762C" w:rsidRPr="004F1CA5">
        <w:t xml:space="preserve"> в настоящие Правила, вступают в силу по истечении одного месяца со дня раскрытия сообщения о регистрации таких изменений</w:t>
      </w:r>
      <w:r w:rsidR="00D55AAC" w:rsidRPr="004F1CA5">
        <w:t xml:space="preserve"> и дополнений</w:t>
      </w:r>
      <w:r w:rsidR="00D6762C" w:rsidRPr="004F1CA5">
        <w:t xml:space="preserve"> </w:t>
      </w:r>
      <w:r w:rsidR="00AB148E" w:rsidRPr="004F1CA5">
        <w:t>Банком России</w:t>
      </w:r>
      <w:r w:rsidR="00D6762C" w:rsidRPr="004F1CA5">
        <w:t>, если они связаны:</w:t>
      </w:r>
    </w:p>
    <w:p w14:paraId="635D1D9C" w14:textId="77777777" w:rsidR="00D6762C" w:rsidRPr="004F1CA5" w:rsidRDefault="00D6762C" w:rsidP="00313D2D">
      <w:pPr>
        <w:autoSpaceDE w:val="0"/>
        <w:autoSpaceDN w:val="0"/>
        <w:adjustRightInd w:val="0"/>
        <w:spacing w:line="240" w:lineRule="atLeast"/>
        <w:ind w:firstLine="425"/>
        <w:jc w:val="both"/>
      </w:pPr>
      <w:r w:rsidRPr="004F1CA5">
        <w:t>1) с изменением инвестиционной декларации фонда;</w:t>
      </w:r>
    </w:p>
    <w:p w14:paraId="0645C430" w14:textId="77777777" w:rsidR="00D6762C" w:rsidRPr="004F1CA5" w:rsidRDefault="00D6762C" w:rsidP="00313D2D">
      <w:pPr>
        <w:autoSpaceDE w:val="0"/>
        <w:autoSpaceDN w:val="0"/>
        <w:adjustRightInd w:val="0"/>
        <w:spacing w:line="240" w:lineRule="atLeast"/>
        <w:ind w:right="-142" w:firstLine="425"/>
        <w:jc w:val="both"/>
      </w:pPr>
      <w:r w:rsidRPr="004F1CA5">
        <w:t>2) с увеличением размера вознаграждения управляющей компании, специализированного депозитария, регистратора;</w:t>
      </w:r>
    </w:p>
    <w:p w14:paraId="3D842919" w14:textId="77777777" w:rsidR="00D6762C" w:rsidRPr="004F1CA5" w:rsidRDefault="00D6762C" w:rsidP="00313D2D">
      <w:pPr>
        <w:autoSpaceDE w:val="0"/>
        <w:autoSpaceDN w:val="0"/>
        <w:adjustRightInd w:val="0"/>
        <w:spacing w:line="240" w:lineRule="atLeast"/>
        <w:ind w:firstLine="425"/>
        <w:jc w:val="both"/>
      </w:pPr>
      <w:r w:rsidRPr="004F1CA5">
        <w:t>3) с увеличением расходов и (или) расширением перечня расходов, подлежащих оплате за счет имущества, составляющего фонд;</w:t>
      </w:r>
    </w:p>
    <w:p w14:paraId="12297EC0" w14:textId="77777777" w:rsidR="00D6762C" w:rsidRPr="004F1CA5" w:rsidRDefault="00D6762C" w:rsidP="00313D2D">
      <w:pPr>
        <w:autoSpaceDE w:val="0"/>
        <w:autoSpaceDN w:val="0"/>
        <w:adjustRightInd w:val="0"/>
        <w:spacing w:line="240" w:lineRule="atLeast"/>
        <w:ind w:firstLine="425"/>
        <w:jc w:val="both"/>
      </w:pPr>
      <w:r w:rsidRPr="004F1CA5">
        <w:t>4) с введением скидок в связи с погашением инвестиционных паев или увеличением их размеров;</w:t>
      </w:r>
    </w:p>
    <w:p w14:paraId="5CF036FB" w14:textId="77777777" w:rsidR="002D7B6A" w:rsidRPr="004F1CA5" w:rsidRDefault="00D6762C">
      <w:pPr>
        <w:autoSpaceDE w:val="0"/>
        <w:autoSpaceDN w:val="0"/>
        <w:adjustRightInd w:val="0"/>
        <w:spacing w:line="240" w:lineRule="atLeast"/>
        <w:ind w:firstLine="425"/>
        <w:jc w:val="both"/>
      </w:pPr>
      <w:r w:rsidRPr="004F1CA5">
        <w:t>5) </w:t>
      </w:r>
      <w:r w:rsidR="002D7B6A" w:rsidRPr="005246A9">
        <w:t>с установлением ил</w:t>
      </w:r>
      <w:r w:rsidR="002D7B6A" w:rsidRPr="004F1CA5">
        <w:t>и исключением права владельцев и</w:t>
      </w:r>
      <w:r w:rsidR="002D7B6A" w:rsidRPr="005246A9">
        <w:t>нвестиционных паев на получение доход</w:t>
      </w:r>
      <w:r w:rsidR="002D7B6A" w:rsidRPr="004F1CA5">
        <w:t>а от доверительного управления ф</w:t>
      </w:r>
      <w:r w:rsidR="002D7B6A" w:rsidRPr="005246A9">
        <w:t>ондом, а также с изменением правил и сроков выплаты такого дохода;</w:t>
      </w:r>
    </w:p>
    <w:p w14:paraId="067A33F9" w14:textId="1D031A48" w:rsidR="00D6762C" w:rsidRPr="004F1CA5" w:rsidRDefault="002D7B6A" w:rsidP="00313D2D">
      <w:pPr>
        <w:autoSpaceDE w:val="0"/>
        <w:autoSpaceDN w:val="0"/>
        <w:adjustRightInd w:val="0"/>
        <w:spacing w:line="240" w:lineRule="atLeast"/>
        <w:ind w:firstLine="425"/>
        <w:jc w:val="both"/>
      </w:pPr>
      <w:r w:rsidRPr="004F1CA5">
        <w:lastRenderedPageBreak/>
        <w:t xml:space="preserve">6) </w:t>
      </w:r>
      <w:r w:rsidR="00D6762C" w:rsidRPr="004F1CA5">
        <w:t>с иными изменениями</w:t>
      </w:r>
      <w:r w:rsidR="004F1C48">
        <w:t xml:space="preserve"> и дополнениями</w:t>
      </w:r>
      <w:r w:rsidR="00D6762C" w:rsidRPr="004F1CA5">
        <w:t xml:space="preserve">, предусмотренными </w:t>
      </w:r>
      <w:r w:rsidR="005E5889" w:rsidRPr="004F1CA5">
        <w:t xml:space="preserve">нормативными актами </w:t>
      </w:r>
      <w:r w:rsidRPr="004F1CA5">
        <w:t>Банка России.</w:t>
      </w:r>
    </w:p>
    <w:p w14:paraId="19288371" w14:textId="45A51D31" w:rsidR="00D6762C" w:rsidRPr="004F1CA5" w:rsidRDefault="000831FD" w:rsidP="00D6762C">
      <w:pPr>
        <w:autoSpaceDE w:val="0"/>
        <w:autoSpaceDN w:val="0"/>
        <w:adjustRightInd w:val="0"/>
        <w:spacing w:before="120" w:line="240" w:lineRule="atLeast"/>
        <w:ind w:firstLine="425"/>
        <w:jc w:val="both"/>
      </w:pPr>
      <w:r w:rsidRPr="004F1CA5">
        <w:t>119</w:t>
      </w:r>
      <w:r w:rsidR="00D6762C" w:rsidRPr="004F1CA5">
        <w:t>. Изменения</w:t>
      </w:r>
      <w:r w:rsidR="00D55AAC" w:rsidRPr="004F1CA5">
        <w:t xml:space="preserve"> и дополнения</w:t>
      </w:r>
      <w:r w:rsidR="00D6762C" w:rsidRPr="004F1CA5">
        <w:t xml:space="preserve">, </w:t>
      </w:r>
      <w:r w:rsidR="002D7B6A" w:rsidRPr="004F1CA5">
        <w:t>вносимые</w:t>
      </w:r>
      <w:r w:rsidR="00D6762C" w:rsidRPr="004F1CA5">
        <w:t xml:space="preserve"> в настоящие Правила, вступают в силу со дня их регистрации </w:t>
      </w:r>
      <w:r w:rsidR="00AB148E" w:rsidRPr="004F1CA5">
        <w:t>Банком России</w:t>
      </w:r>
      <w:r w:rsidR="00D6762C" w:rsidRPr="004F1CA5">
        <w:t>, если они касаются:</w:t>
      </w:r>
    </w:p>
    <w:p w14:paraId="4247516E" w14:textId="77777777" w:rsidR="00D6762C" w:rsidRPr="004F1CA5" w:rsidRDefault="00D6762C" w:rsidP="00313D2D">
      <w:pPr>
        <w:autoSpaceDE w:val="0"/>
        <w:autoSpaceDN w:val="0"/>
        <w:adjustRightInd w:val="0"/>
        <w:spacing w:line="240" w:lineRule="atLeast"/>
        <w:ind w:firstLine="425"/>
        <w:jc w:val="both"/>
      </w:pPr>
      <w:r w:rsidRPr="004F1CA5">
        <w:t>1) изменения наименований управляющей компании, специализирован</w:t>
      </w:r>
      <w:r w:rsidR="0092013B" w:rsidRPr="004F1CA5">
        <w:t>ного депозитария, регистратора</w:t>
      </w:r>
      <w:r w:rsidRPr="004F1CA5">
        <w:t>, а также иных сведений об указанных лицах;</w:t>
      </w:r>
    </w:p>
    <w:p w14:paraId="450BB876" w14:textId="77777777" w:rsidR="00D6762C" w:rsidRPr="004F1CA5" w:rsidRDefault="00D6762C" w:rsidP="00313D2D">
      <w:pPr>
        <w:autoSpaceDE w:val="0"/>
        <w:autoSpaceDN w:val="0"/>
        <w:adjustRightInd w:val="0"/>
        <w:spacing w:line="240" w:lineRule="atLeast"/>
        <w:ind w:firstLine="425"/>
        <w:jc w:val="both"/>
      </w:pPr>
      <w:r w:rsidRPr="004F1CA5">
        <w:t>2) уменьшения размера вознаграждения управляющей компании, специализированного депозитария, регистратора, а также уменьшения размера и (или) сокращения перечня расходов, подлежащих оплате за счет имущества, составляющего фонд;</w:t>
      </w:r>
    </w:p>
    <w:p w14:paraId="6DB055FD" w14:textId="77777777" w:rsidR="00D6762C" w:rsidRPr="004F1CA5" w:rsidRDefault="00D6762C" w:rsidP="00313D2D">
      <w:pPr>
        <w:autoSpaceDE w:val="0"/>
        <w:autoSpaceDN w:val="0"/>
        <w:adjustRightInd w:val="0"/>
        <w:spacing w:line="240" w:lineRule="atLeast"/>
        <w:ind w:firstLine="425"/>
        <w:jc w:val="both"/>
      </w:pPr>
      <w:r w:rsidRPr="004F1CA5">
        <w:t>3) отмены скидок (надбавок) или уменьшения их размеров;</w:t>
      </w:r>
    </w:p>
    <w:p w14:paraId="20DFC3EC" w14:textId="27D102A2" w:rsidR="00D6762C" w:rsidRPr="004F1CA5" w:rsidRDefault="00D6762C" w:rsidP="00313D2D">
      <w:pPr>
        <w:autoSpaceDE w:val="0"/>
        <w:autoSpaceDN w:val="0"/>
        <w:adjustRightInd w:val="0"/>
        <w:spacing w:line="240" w:lineRule="atLeast"/>
        <w:ind w:firstLine="425"/>
        <w:jc w:val="both"/>
      </w:pPr>
      <w:r w:rsidRPr="004F1CA5">
        <w:t xml:space="preserve">4) иных положений, предусмотренных </w:t>
      </w:r>
      <w:r w:rsidR="005E5889" w:rsidRPr="004F1CA5">
        <w:t xml:space="preserve">нормативными актами </w:t>
      </w:r>
      <w:r w:rsidR="002D7B6A" w:rsidRPr="004F1CA5">
        <w:t>Банка России.</w:t>
      </w:r>
    </w:p>
    <w:p w14:paraId="436BF5B3" w14:textId="77777777" w:rsidR="00BB04A5" w:rsidRPr="004F1CA5" w:rsidRDefault="00BB04A5" w:rsidP="00D6762C">
      <w:pPr>
        <w:spacing w:line="240" w:lineRule="atLeast"/>
        <w:ind w:firstLine="426"/>
        <w:jc w:val="both"/>
      </w:pPr>
    </w:p>
    <w:p w14:paraId="1FBD9A03" w14:textId="6C27A21D" w:rsidR="00D6762C" w:rsidRPr="004F1CA5" w:rsidRDefault="00D6762C" w:rsidP="005D4F39">
      <w:pPr>
        <w:pStyle w:val="1"/>
        <w:spacing w:before="0" w:after="0" w:line="240" w:lineRule="atLeast"/>
        <w:rPr>
          <w:rFonts w:ascii="Times New Roman" w:hAnsi="Times New Roman"/>
          <w:lang w:val="ru-RU"/>
        </w:rPr>
      </w:pPr>
      <w:r w:rsidRPr="004F1CA5">
        <w:rPr>
          <w:rFonts w:ascii="Times New Roman" w:hAnsi="Times New Roman"/>
        </w:rPr>
        <w:t>XVI</w:t>
      </w:r>
      <w:r w:rsidRPr="004F1CA5">
        <w:rPr>
          <w:rFonts w:ascii="Times New Roman" w:hAnsi="Times New Roman"/>
          <w:lang w:val="ru-RU"/>
        </w:rPr>
        <w:t xml:space="preserve">. </w:t>
      </w:r>
      <w:r w:rsidR="00D55AAC" w:rsidRPr="004F1CA5">
        <w:rPr>
          <w:rFonts w:ascii="Times New Roman" w:hAnsi="Times New Roman"/>
          <w:lang w:val="ru-RU"/>
        </w:rPr>
        <w:t xml:space="preserve">Иные </w:t>
      </w:r>
      <w:r w:rsidRPr="004F1CA5">
        <w:rPr>
          <w:rFonts w:ascii="Times New Roman" w:hAnsi="Times New Roman"/>
          <w:lang w:val="ru-RU"/>
        </w:rPr>
        <w:t xml:space="preserve">сведения </w:t>
      </w:r>
      <w:r w:rsidR="00D55AAC" w:rsidRPr="004F1CA5">
        <w:rPr>
          <w:rFonts w:ascii="Times New Roman" w:hAnsi="Times New Roman"/>
          <w:lang w:val="ru-RU"/>
        </w:rPr>
        <w:t>и положения</w:t>
      </w:r>
    </w:p>
    <w:p w14:paraId="47CA3197" w14:textId="77777777" w:rsidR="00D6762C" w:rsidRPr="004F1CA5" w:rsidRDefault="00D6762C" w:rsidP="00D6762C">
      <w:pPr>
        <w:spacing w:line="240" w:lineRule="atLeast"/>
        <w:ind w:firstLine="426"/>
        <w:jc w:val="both"/>
      </w:pPr>
    </w:p>
    <w:p w14:paraId="32DD5927" w14:textId="47832F11" w:rsidR="00D6762C" w:rsidRPr="004F1CA5" w:rsidRDefault="00D6762C" w:rsidP="00D6762C">
      <w:pPr>
        <w:spacing w:after="60" w:line="240" w:lineRule="atLeast"/>
        <w:ind w:firstLine="426"/>
        <w:jc w:val="both"/>
      </w:pPr>
      <w:r w:rsidRPr="004F1CA5">
        <w:t>12</w:t>
      </w:r>
      <w:r w:rsidR="000831FD" w:rsidRPr="004F1CA5">
        <w:t>0</w:t>
      </w:r>
      <w:r w:rsidRPr="004F1CA5">
        <w:t xml:space="preserve">.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w:t>
      </w:r>
      <w:r w:rsidR="00D55AAC" w:rsidRPr="004F1CA5">
        <w:t>к</w:t>
      </w:r>
      <w:r w:rsidRPr="004F1CA5">
        <w:t>одекса Российской Федерации. При этом в случаях, установленных налоговым законодательством, управляющая компания является налоговым агентом.</w:t>
      </w:r>
    </w:p>
    <w:p w14:paraId="70B20B33" w14:textId="0EB174D2" w:rsidR="00D6762C" w:rsidRPr="004F1CA5" w:rsidRDefault="00D6762C" w:rsidP="00D6762C">
      <w:pPr>
        <w:spacing w:after="60" w:line="240" w:lineRule="atLeast"/>
        <w:ind w:firstLine="426"/>
        <w:jc w:val="both"/>
      </w:pPr>
      <w:r w:rsidRPr="004F1CA5">
        <w:t xml:space="preserve">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w:t>
      </w:r>
      <w:r w:rsidR="00D55AAC" w:rsidRPr="004F1CA5">
        <w:t>к</w:t>
      </w:r>
      <w:r w:rsidRPr="004F1CA5">
        <w:t>одекса Российской Федерации.</w:t>
      </w:r>
    </w:p>
    <w:p w14:paraId="7964A227" w14:textId="77777777" w:rsidR="006F468B" w:rsidRPr="004F1CA5" w:rsidRDefault="00D6762C" w:rsidP="00D6762C">
      <w:pPr>
        <w:autoSpaceDE w:val="0"/>
        <w:autoSpaceDN w:val="0"/>
        <w:adjustRightInd w:val="0"/>
        <w:spacing w:line="240" w:lineRule="atLeast"/>
        <w:ind w:firstLine="426"/>
        <w:jc w:val="both"/>
        <w:rPr>
          <w:iCs/>
        </w:rPr>
      </w:pPr>
      <w:r w:rsidRPr="004F1CA5">
        <w:t> </w:t>
      </w:r>
      <w:r w:rsidRPr="004F1CA5">
        <w:rPr>
          <w:iCs/>
        </w:rPr>
        <w:t xml:space="preserve">      </w:t>
      </w:r>
    </w:p>
    <w:p w14:paraId="24ADB179" w14:textId="77777777" w:rsidR="00313D2D" w:rsidRPr="004F1CA5" w:rsidRDefault="00BB04A5" w:rsidP="00313D2D">
      <w:pPr>
        <w:rPr>
          <w:lang w:eastAsia="ru-RU"/>
        </w:rPr>
      </w:pPr>
      <w:r w:rsidRPr="004F1CA5">
        <w:t xml:space="preserve"> </w:t>
      </w:r>
      <w:r w:rsidR="00313D2D" w:rsidRPr="004F1CA5">
        <w:t xml:space="preserve">Генеральный директор  </w:t>
      </w:r>
    </w:p>
    <w:p w14:paraId="367E39D0" w14:textId="77777777" w:rsidR="00BB04A5" w:rsidRPr="004F1CA5" w:rsidRDefault="00313D2D" w:rsidP="00BB04A5">
      <w:r w:rsidRPr="004F1CA5">
        <w:t>ООО «УК «ФОРТИС-Инвест»</w:t>
      </w:r>
      <w:r w:rsidR="00BB04A5" w:rsidRPr="004F1CA5">
        <w:t xml:space="preserve">     </w:t>
      </w:r>
      <w:r w:rsidRPr="004F1CA5">
        <w:t xml:space="preserve">         _______________________</w:t>
      </w:r>
      <w:r w:rsidR="00BB04A5" w:rsidRPr="004F1CA5">
        <w:t xml:space="preserve">        </w:t>
      </w:r>
      <w:r w:rsidR="0032127F" w:rsidRPr="004F1CA5">
        <w:t>Лестовкин А.В.</w:t>
      </w:r>
      <w:r w:rsidR="00BB04A5" w:rsidRPr="004F1CA5">
        <w:t xml:space="preserve">                                                                                              </w:t>
      </w:r>
    </w:p>
    <w:p w14:paraId="237CA5A6" w14:textId="77777777" w:rsidR="00BB04A5" w:rsidRPr="004F1CA5" w:rsidRDefault="00BB04A5" w:rsidP="00BB04A5">
      <w:pPr>
        <w:rPr>
          <w:sz w:val="20"/>
          <w:szCs w:val="20"/>
        </w:rPr>
      </w:pPr>
      <w:r w:rsidRPr="004F1CA5">
        <w:t xml:space="preserve">                                                                                            </w:t>
      </w:r>
      <w:r w:rsidRPr="004F1CA5">
        <w:rPr>
          <w:sz w:val="20"/>
          <w:szCs w:val="20"/>
        </w:rPr>
        <w:t>М.П.</w:t>
      </w:r>
    </w:p>
    <w:p w14:paraId="7FEB96E9" w14:textId="77777777" w:rsidR="00D6762C" w:rsidRPr="004F1CA5" w:rsidRDefault="00B1070D" w:rsidP="00C3748B">
      <w:pPr>
        <w:spacing w:line="240" w:lineRule="atLeast"/>
      </w:pPr>
      <w:r w:rsidRPr="00A5011D">
        <w:rPr>
          <w:noProof/>
          <w:lang w:eastAsia="ru-RU"/>
        </w:rPr>
        <w:lastRenderedPageBreak/>
        <w:drawing>
          <wp:inline distT="0" distB="0" distL="0" distR="0" wp14:anchorId="30B28E1F" wp14:editId="4D0310D4">
            <wp:extent cx="5734050" cy="9353550"/>
            <wp:effectExtent l="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0C095F09" w14:textId="77777777" w:rsidR="00D6762C" w:rsidRPr="004F1CA5" w:rsidRDefault="00B1070D" w:rsidP="00D6762C">
      <w:pPr>
        <w:spacing w:line="240" w:lineRule="atLeast"/>
      </w:pPr>
      <w:r w:rsidRPr="00A5011D">
        <w:rPr>
          <w:noProof/>
          <w:lang w:eastAsia="ru-RU"/>
        </w:rPr>
        <w:lastRenderedPageBreak/>
        <w:drawing>
          <wp:inline distT="0" distB="0" distL="0" distR="0" wp14:anchorId="09A97F7E" wp14:editId="468CBC85">
            <wp:extent cx="5915025" cy="9010650"/>
            <wp:effectExtent l="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15025" cy="9010650"/>
                    </a:xfrm>
                    <a:prstGeom prst="rect">
                      <a:avLst/>
                    </a:prstGeom>
                    <a:noFill/>
                    <a:ln>
                      <a:noFill/>
                    </a:ln>
                  </pic:spPr>
                </pic:pic>
              </a:graphicData>
            </a:graphic>
          </wp:inline>
        </w:drawing>
      </w:r>
    </w:p>
    <w:p w14:paraId="5E8F8F72" w14:textId="77777777" w:rsidR="00D6762C" w:rsidRPr="004F1CA5" w:rsidRDefault="00D6762C" w:rsidP="00D6762C">
      <w:pPr>
        <w:spacing w:line="240" w:lineRule="atLeast"/>
      </w:pPr>
    </w:p>
    <w:p w14:paraId="447EE493" w14:textId="77777777" w:rsidR="00D6762C" w:rsidRPr="004F1CA5" w:rsidRDefault="00B1070D" w:rsidP="00D6762C">
      <w:pPr>
        <w:spacing w:line="240" w:lineRule="atLeast"/>
      </w:pPr>
      <w:r w:rsidRPr="00A5011D">
        <w:rPr>
          <w:noProof/>
          <w:lang w:eastAsia="ru-RU"/>
        </w:rPr>
        <w:lastRenderedPageBreak/>
        <w:drawing>
          <wp:inline distT="0" distB="0" distL="0" distR="0" wp14:anchorId="2029198D" wp14:editId="63C60AE4">
            <wp:extent cx="5734050" cy="9353550"/>
            <wp:effectExtent l="0" t="0" r="0" b="0"/>
            <wp:docPr id="10"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5313C546" w14:textId="77777777" w:rsidR="00D6762C" w:rsidRPr="004F1CA5" w:rsidRDefault="00B1070D" w:rsidP="00D6762C">
      <w:pPr>
        <w:spacing w:line="240" w:lineRule="atLeast"/>
      </w:pPr>
      <w:r w:rsidRPr="00A5011D">
        <w:rPr>
          <w:noProof/>
          <w:lang w:eastAsia="ru-RU"/>
        </w:rPr>
        <w:lastRenderedPageBreak/>
        <w:drawing>
          <wp:inline distT="0" distB="0" distL="0" distR="0" wp14:anchorId="3F9CB068" wp14:editId="79286EFA">
            <wp:extent cx="5734050" cy="9353550"/>
            <wp:effectExtent l="0" t="0" r="0" b="0"/>
            <wp:docPr id="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34050" cy="9353550"/>
                    </a:xfrm>
                    <a:prstGeom prst="rect">
                      <a:avLst/>
                    </a:prstGeom>
                    <a:noFill/>
                    <a:ln>
                      <a:noFill/>
                    </a:ln>
                  </pic:spPr>
                </pic:pic>
              </a:graphicData>
            </a:graphic>
          </wp:inline>
        </w:drawing>
      </w:r>
    </w:p>
    <w:p w14:paraId="38840185" w14:textId="77777777" w:rsidR="00D6762C" w:rsidRPr="004F1CA5" w:rsidRDefault="00B1070D" w:rsidP="00D6762C">
      <w:pPr>
        <w:spacing w:line="240" w:lineRule="atLeast"/>
      </w:pPr>
      <w:r w:rsidRPr="00A5011D">
        <w:rPr>
          <w:noProof/>
          <w:lang w:eastAsia="ru-RU"/>
        </w:rPr>
        <w:lastRenderedPageBreak/>
        <w:drawing>
          <wp:inline distT="0" distB="0" distL="0" distR="0" wp14:anchorId="1F366DED" wp14:editId="0623CF61">
            <wp:extent cx="5972175" cy="8239125"/>
            <wp:effectExtent l="0" t="0" r="0" b="0"/>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72175" cy="8239125"/>
                    </a:xfrm>
                    <a:prstGeom prst="rect">
                      <a:avLst/>
                    </a:prstGeom>
                    <a:noFill/>
                    <a:ln>
                      <a:noFill/>
                    </a:ln>
                  </pic:spPr>
                </pic:pic>
              </a:graphicData>
            </a:graphic>
          </wp:inline>
        </w:drawing>
      </w:r>
    </w:p>
    <w:p w14:paraId="3B3B2528" w14:textId="77777777" w:rsidR="00D6762C" w:rsidRPr="004F1CA5" w:rsidRDefault="00D6762C" w:rsidP="00D6762C">
      <w:pPr>
        <w:spacing w:line="240" w:lineRule="atLeast"/>
      </w:pPr>
    </w:p>
    <w:p w14:paraId="670D4133" w14:textId="77777777" w:rsidR="00D6762C" w:rsidRPr="004F1CA5" w:rsidRDefault="00D6762C" w:rsidP="00D6762C">
      <w:pPr>
        <w:spacing w:line="240" w:lineRule="atLeast"/>
      </w:pPr>
    </w:p>
    <w:p w14:paraId="028B4149" w14:textId="77777777" w:rsidR="00D6762C" w:rsidRPr="004F1CA5" w:rsidRDefault="00D6762C" w:rsidP="00D6762C">
      <w:pPr>
        <w:spacing w:line="240" w:lineRule="atLeast"/>
      </w:pPr>
    </w:p>
    <w:p w14:paraId="33543562" w14:textId="77777777" w:rsidR="00D6762C" w:rsidRPr="004F1CA5" w:rsidRDefault="00D6762C" w:rsidP="00D6762C">
      <w:pPr>
        <w:spacing w:line="240" w:lineRule="atLeast"/>
      </w:pPr>
    </w:p>
    <w:p w14:paraId="4090BC5B" w14:textId="77777777" w:rsidR="00D6762C" w:rsidRPr="004F1CA5" w:rsidRDefault="00D6762C" w:rsidP="00D6762C">
      <w:pPr>
        <w:spacing w:line="240" w:lineRule="atLeast"/>
      </w:pPr>
    </w:p>
    <w:p w14:paraId="0B96D20B" w14:textId="77777777" w:rsidR="00D6762C" w:rsidRPr="004F1CA5" w:rsidRDefault="00D6762C" w:rsidP="00D6762C">
      <w:pPr>
        <w:spacing w:line="240" w:lineRule="atLeast"/>
      </w:pPr>
    </w:p>
    <w:p w14:paraId="3404A173" w14:textId="77777777" w:rsidR="001E78BF" w:rsidRPr="00EB6DD9" w:rsidRDefault="00B1070D" w:rsidP="00D6762C">
      <w:pPr>
        <w:spacing w:line="240" w:lineRule="atLeast"/>
      </w:pPr>
      <w:r w:rsidRPr="00A5011D">
        <w:rPr>
          <w:noProof/>
          <w:lang w:eastAsia="ru-RU"/>
        </w:rPr>
        <w:lastRenderedPageBreak/>
        <w:drawing>
          <wp:inline distT="0" distB="0" distL="0" distR="0" wp14:anchorId="26D76B25" wp14:editId="3136390B">
            <wp:extent cx="5915025" cy="9458325"/>
            <wp:effectExtent l="0" t="0" r="0" b="0"/>
            <wp:docPr id="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15025" cy="9458325"/>
                    </a:xfrm>
                    <a:prstGeom prst="rect">
                      <a:avLst/>
                    </a:prstGeom>
                    <a:noFill/>
                    <a:ln>
                      <a:noFill/>
                    </a:ln>
                  </pic:spPr>
                </pic:pic>
              </a:graphicData>
            </a:graphic>
          </wp:inline>
        </w:drawing>
      </w:r>
    </w:p>
    <w:sectPr w:rsidR="001E78BF" w:rsidRPr="00EB6DD9" w:rsidSect="005D4F39">
      <w:headerReference w:type="default" r:id="rId31"/>
      <w:headerReference w:type="first" r:id="rId32"/>
      <w:pgSz w:w="11907" w:h="16840" w:code="9"/>
      <w:pgMar w:top="568" w:right="708" w:bottom="709" w:left="1418" w:header="284" w:footer="249" w:gutter="0"/>
      <w:paperSrc w:first="1" w:other="1"/>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2091B" w14:textId="77777777" w:rsidR="00607014" w:rsidRDefault="00607014">
      <w:r>
        <w:separator/>
      </w:r>
    </w:p>
  </w:endnote>
  <w:endnote w:type="continuationSeparator" w:id="0">
    <w:p w14:paraId="178C5ED8" w14:textId="77777777" w:rsidR="00607014" w:rsidRDefault="00607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 New Roman CYR">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458C1" w14:textId="77777777" w:rsidR="00607014" w:rsidRDefault="00607014">
      <w:r>
        <w:separator/>
      </w:r>
    </w:p>
  </w:footnote>
  <w:footnote w:type="continuationSeparator" w:id="0">
    <w:p w14:paraId="40416238" w14:textId="77777777" w:rsidR="00607014" w:rsidRDefault="00607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FD78D" w14:textId="1F9A68CA" w:rsidR="004663B0" w:rsidRPr="000E59E5" w:rsidRDefault="004663B0">
    <w:pPr>
      <w:pStyle w:val="a3"/>
      <w:tabs>
        <w:tab w:val="clear" w:pos="4153"/>
        <w:tab w:val="clear" w:pos="8306"/>
      </w:tabs>
      <w:jc w:val="center"/>
      <w:rPr>
        <w:sz w:val="20"/>
      </w:rPr>
    </w:pPr>
    <w:r w:rsidRPr="000E59E5">
      <w:rPr>
        <w:rStyle w:val="a7"/>
        <w:sz w:val="20"/>
      </w:rPr>
      <w:fldChar w:fldCharType="begin"/>
    </w:r>
    <w:r w:rsidRPr="000E59E5">
      <w:rPr>
        <w:rStyle w:val="a7"/>
        <w:sz w:val="20"/>
      </w:rPr>
      <w:instrText xml:space="preserve"> PAGE </w:instrText>
    </w:r>
    <w:r w:rsidRPr="000E59E5">
      <w:rPr>
        <w:rStyle w:val="a7"/>
        <w:sz w:val="20"/>
      </w:rPr>
      <w:fldChar w:fldCharType="separate"/>
    </w:r>
    <w:r w:rsidR="00F31E17">
      <w:rPr>
        <w:rStyle w:val="a7"/>
        <w:noProof/>
        <w:sz w:val="20"/>
      </w:rPr>
      <w:t>21</w:t>
    </w:r>
    <w:r w:rsidRPr="000E59E5">
      <w:rPr>
        <w:rStyle w:val="a7"/>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99E35" w14:textId="77777777" w:rsidR="004663B0" w:rsidRDefault="004663B0">
    <w:pPr>
      <w:pStyle w:val="a3"/>
      <w:tabs>
        <w:tab w:val="clear" w:pos="4153"/>
        <w:tab w:val="clear" w:pos="8306"/>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4253201"/>
    <w:multiLevelType w:val="hybridMultilevel"/>
    <w:tmpl w:val="FD8EFE42"/>
    <w:lvl w:ilvl="0" w:tplc="04090001">
      <w:start w:val="1"/>
      <w:numFmt w:val="bullet"/>
      <w:lvlText w:val=""/>
      <w:lvlJc w:val="left"/>
      <w:pPr>
        <w:tabs>
          <w:tab w:val="num" w:pos="1515"/>
        </w:tabs>
        <w:ind w:left="1515" w:hanging="360"/>
      </w:pPr>
      <w:rPr>
        <w:rFonts w:ascii="Symbol" w:hAnsi="Symbol" w:hint="default"/>
      </w:rPr>
    </w:lvl>
    <w:lvl w:ilvl="1" w:tplc="04090003">
      <w:start w:val="1"/>
      <w:numFmt w:val="bullet"/>
      <w:lvlText w:val="o"/>
      <w:lvlJc w:val="left"/>
      <w:pPr>
        <w:tabs>
          <w:tab w:val="num" w:pos="2235"/>
        </w:tabs>
        <w:ind w:left="2235" w:hanging="360"/>
      </w:pPr>
      <w:rPr>
        <w:rFonts w:ascii="Courier New" w:hAnsi="Courier New" w:hint="default"/>
      </w:rPr>
    </w:lvl>
    <w:lvl w:ilvl="2" w:tplc="04090005">
      <w:start w:val="1"/>
      <w:numFmt w:val="bullet"/>
      <w:lvlText w:val=""/>
      <w:lvlJc w:val="left"/>
      <w:pPr>
        <w:tabs>
          <w:tab w:val="num" w:pos="2955"/>
        </w:tabs>
        <w:ind w:left="2955" w:hanging="360"/>
      </w:pPr>
      <w:rPr>
        <w:rFonts w:ascii="Wingdings" w:hAnsi="Wingdings" w:hint="default"/>
      </w:rPr>
    </w:lvl>
    <w:lvl w:ilvl="3" w:tplc="04090001">
      <w:start w:val="1"/>
      <w:numFmt w:val="bullet"/>
      <w:lvlText w:val=""/>
      <w:lvlJc w:val="left"/>
      <w:pPr>
        <w:tabs>
          <w:tab w:val="num" w:pos="3675"/>
        </w:tabs>
        <w:ind w:left="3675" w:hanging="360"/>
      </w:pPr>
      <w:rPr>
        <w:rFonts w:ascii="Symbol" w:hAnsi="Symbol" w:hint="default"/>
      </w:rPr>
    </w:lvl>
    <w:lvl w:ilvl="4" w:tplc="04090003">
      <w:start w:val="1"/>
      <w:numFmt w:val="bullet"/>
      <w:lvlText w:val="o"/>
      <w:lvlJc w:val="left"/>
      <w:pPr>
        <w:tabs>
          <w:tab w:val="num" w:pos="4395"/>
        </w:tabs>
        <w:ind w:left="4395" w:hanging="360"/>
      </w:pPr>
      <w:rPr>
        <w:rFonts w:ascii="Courier New" w:hAnsi="Courier New" w:hint="default"/>
      </w:rPr>
    </w:lvl>
    <w:lvl w:ilvl="5" w:tplc="04090005">
      <w:start w:val="1"/>
      <w:numFmt w:val="bullet"/>
      <w:lvlText w:val=""/>
      <w:lvlJc w:val="left"/>
      <w:pPr>
        <w:tabs>
          <w:tab w:val="num" w:pos="5115"/>
        </w:tabs>
        <w:ind w:left="5115" w:hanging="360"/>
      </w:pPr>
      <w:rPr>
        <w:rFonts w:ascii="Wingdings" w:hAnsi="Wingdings" w:hint="default"/>
      </w:rPr>
    </w:lvl>
    <w:lvl w:ilvl="6" w:tplc="04090001">
      <w:start w:val="1"/>
      <w:numFmt w:val="bullet"/>
      <w:lvlText w:val=""/>
      <w:lvlJc w:val="left"/>
      <w:pPr>
        <w:tabs>
          <w:tab w:val="num" w:pos="5835"/>
        </w:tabs>
        <w:ind w:left="5835" w:hanging="360"/>
      </w:pPr>
      <w:rPr>
        <w:rFonts w:ascii="Symbol" w:hAnsi="Symbol" w:hint="default"/>
      </w:rPr>
    </w:lvl>
    <w:lvl w:ilvl="7" w:tplc="04090003">
      <w:start w:val="1"/>
      <w:numFmt w:val="bullet"/>
      <w:lvlText w:val="o"/>
      <w:lvlJc w:val="left"/>
      <w:pPr>
        <w:tabs>
          <w:tab w:val="num" w:pos="6555"/>
        </w:tabs>
        <w:ind w:left="6555" w:hanging="360"/>
      </w:pPr>
      <w:rPr>
        <w:rFonts w:ascii="Courier New" w:hAnsi="Courier New" w:hint="default"/>
      </w:rPr>
    </w:lvl>
    <w:lvl w:ilvl="8" w:tplc="04090005">
      <w:start w:val="1"/>
      <w:numFmt w:val="bullet"/>
      <w:lvlText w:val=""/>
      <w:lvlJc w:val="left"/>
      <w:pPr>
        <w:tabs>
          <w:tab w:val="num" w:pos="7275"/>
        </w:tabs>
        <w:ind w:left="7275" w:hanging="360"/>
      </w:pPr>
      <w:rPr>
        <w:rFonts w:ascii="Wingdings" w:hAnsi="Wingdings" w:hint="default"/>
      </w:rPr>
    </w:lvl>
  </w:abstractNum>
  <w:abstractNum w:abstractNumId="2" w15:restartNumberingAfterBreak="0">
    <w:nsid w:val="08A022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8B37FC"/>
    <w:multiLevelType w:val="hybridMultilevel"/>
    <w:tmpl w:val="75862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8722F7"/>
    <w:multiLevelType w:val="hybridMultilevel"/>
    <w:tmpl w:val="2CF644E6"/>
    <w:lvl w:ilvl="0" w:tplc="04190001">
      <w:start w:val="1"/>
      <w:numFmt w:val="bullet"/>
      <w:lvlText w:val=""/>
      <w:lvlJc w:val="left"/>
      <w:pPr>
        <w:tabs>
          <w:tab w:val="num" w:pos="360"/>
        </w:tabs>
        <w:ind w:left="360" w:hanging="360"/>
      </w:pPr>
      <w:rPr>
        <w:rFonts w:ascii="Symbol" w:hAnsi="Symbol" w:hint="default"/>
      </w:rPr>
    </w:lvl>
    <w:lvl w:ilvl="1" w:tplc="5F64E222">
      <w:start w:val="1"/>
      <w:numFmt w:val="bullet"/>
      <w:lvlText w:val="-"/>
      <w:lvlJc w:val="left"/>
      <w:pPr>
        <w:tabs>
          <w:tab w:val="num" w:pos="1440"/>
        </w:tabs>
        <w:ind w:left="1440" w:hanging="360"/>
      </w:pPr>
      <w:rPr>
        <w:rFonts w:ascii="Courier New" w:hAnsi="Courier New" w:hint="default"/>
        <w:sz w:val="16"/>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C4275"/>
    <w:multiLevelType w:val="multilevel"/>
    <w:tmpl w:val="981CFC24"/>
    <w:lvl w:ilvl="0">
      <w:start w:val="1"/>
      <w:numFmt w:val="decimal"/>
      <w:lvlText w:val="%1."/>
      <w:lvlJc w:val="left"/>
      <w:pPr>
        <w:tabs>
          <w:tab w:val="num" w:pos="1500"/>
        </w:tabs>
        <w:ind w:left="1500" w:hanging="9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15:restartNumberingAfterBreak="0">
    <w:nsid w:val="1A5141C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5D3ACC"/>
    <w:multiLevelType w:val="hybridMultilevel"/>
    <w:tmpl w:val="01D214C6"/>
    <w:lvl w:ilvl="0" w:tplc="37F064DE">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AA4A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FCF0A0D"/>
    <w:multiLevelType w:val="multilevel"/>
    <w:tmpl w:val="7B607B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034869"/>
    <w:multiLevelType w:val="hybridMultilevel"/>
    <w:tmpl w:val="75444CE8"/>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83C4E12"/>
    <w:multiLevelType w:val="hybridMultilevel"/>
    <w:tmpl w:val="0D12AADE"/>
    <w:lvl w:ilvl="0" w:tplc="86DE5C26">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B812A60"/>
    <w:multiLevelType w:val="hybridMultilevel"/>
    <w:tmpl w:val="EFDA1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589"/>
    <w:multiLevelType w:val="hybridMultilevel"/>
    <w:tmpl w:val="C9E4BC3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2C4212F2"/>
    <w:multiLevelType w:val="hybridMultilevel"/>
    <w:tmpl w:val="04904E1A"/>
    <w:lvl w:ilvl="0" w:tplc="04190001">
      <w:start w:val="1"/>
      <w:numFmt w:val="bullet"/>
      <w:lvlText w:val=""/>
      <w:lvlJc w:val="left"/>
      <w:pPr>
        <w:tabs>
          <w:tab w:val="num" w:pos="709"/>
        </w:tabs>
        <w:ind w:left="70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2C98773A"/>
    <w:multiLevelType w:val="hybridMultilevel"/>
    <w:tmpl w:val="18B8BA50"/>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09F11F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4A60E46"/>
    <w:multiLevelType w:val="hybridMultilevel"/>
    <w:tmpl w:val="666E0C2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7F26D66"/>
    <w:multiLevelType w:val="hybridMultilevel"/>
    <w:tmpl w:val="B91E2C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97D2838"/>
    <w:multiLevelType w:val="hybridMultilevel"/>
    <w:tmpl w:val="6DFE131C"/>
    <w:lvl w:ilvl="0" w:tplc="7172C612">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3537D3"/>
    <w:multiLevelType w:val="hybridMultilevel"/>
    <w:tmpl w:val="9A32EB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69D2DE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751592"/>
    <w:multiLevelType w:val="multilevel"/>
    <w:tmpl w:val="1B723302"/>
    <w:lvl w:ilvl="0">
      <w:start w:val="1"/>
      <w:numFmt w:val="decimal"/>
      <w:lvlText w:val="%1."/>
      <w:lvlJc w:val="left"/>
      <w:pPr>
        <w:ind w:left="644" w:hanging="360"/>
      </w:pPr>
      <w:rPr>
        <w:b w:val="0"/>
      </w:rPr>
    </w:lvl>
    <w:lvl w:ilvl="1">
      <w:start w:val="1"/>
      <w:numFmt w:val="decimal"/>
      <w:lvlText w:val="%1.%2."/>
      <w:lvlJc w:val="left"/>
      <w:pPr>
        <w:ind w:left="1283"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580D30ED"/>
    <w:multiLevelType w:val="hybridMultilevel"/>
    <w:tmpl w:val="98EC36EC"/>
    <w:lvl w:ilvl="0" w:tplc="04190001">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4" w15:restartNumberingAfterBreak="0">
    <w:nsid w:val="5E826BC7"/>
    <w:multiLevelType w:val="hybridMultilevel"/>
    <w:tmpl w:val="0604149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15:restartNumberingAfterBreak="0">
    <w:nsid w:val="5FEF1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06A1A6B"/>
    <w:multiLevelType w:val="hybridMultilevel"/>
    <w:tmpl w:val="43CEAA98"/>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7" w15:restartNumberingAfterBreak="0">
    <w:nsid w:val="624378CA"/>
    <w:multiLevelType w:val="hybridMultilevel"/>
    <w:tmpl w:val="7A3CBF3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318522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6CA198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B655E2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02D31E9"/>
    <w:multiLevelType w:val="hybridMultilevel"/>
    <w:tmpl w:val="D20E1A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C1425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24C1FE6"/>
    <w:multiLevelType w:val="hybridMultilevel"/>
    <w:tmpl w:val="BC1C0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1F24E2"/>
    <w:multiLevelType w:val="multilevel"/>
    <w:tmpl w:val="B762AF6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9F2E57"/>
    <w:multiLevelType w:val="hybridMultilevel"/>
    <w:tmpl w:val="AF1E9D5E"/>
    <w:lvl w:ilvl="0" w:tplc="8ABA8AD4">
      <w:start w:val="1"/>
      <w:numFmt w:val="bullet"/>
      <w:lvlText w:val=""/>
      <w:lvlJc w:val="left"/>
      <w:pPr>
        <w:ind w:left="360" w:hanging="360"/>
      </w:pPr>
      <w:rPr>
        <w:rFonts w:ascii="Symbol" w:hAnsi="Symbol" w:hint="default"/>
        <w:sz w:val="16"/>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16cid:durableId="858160665">
    <w:abstractNumId w:val="34"/>
  </w:num>
  <w:num w:numId="2" w16cid:durableId="754664198">
    <w:abstractNumId w:val="1"/>
  </w:num>
  <w:num w:numId="3" w16cid:durableId="1472357747">
    <w:abstractNumId w:val="14"/>
  </w:num>
  <w:num w:numId="4" w16cid:durableId="777604436">
    <w:abstractNumId w:val="0"/>
    <w:lvlOverride w:ilvl="0">
      <w:lvl w:ilvl="0">
        <w:numFmt w:val="bullet"/>
        <w:lvlText w:val="-"/>
        <w:legacy w:legacy="1" w:legacySpace="0" w:legacyIndent="660"/>
        <w:lvlJc w:val="left"/>
        <w:pPr>
          <w:ind w:left="960" w:hanging="660"/>
        </w:pPr>
      </w:lvl>
    </w:lvlOverride>
  </w:num>
  <w:num w:numId="5" w16cid:durableId="1672490667">
    <w:abstractNumId w:val="9"/>
  </w:num>
  <w:num w:numId="6" w16cid:durableId="2078554510">
    <w:abstractNumId w:val="25"/>
  </w:num>
  <w:num w:numId="7" w16cid:durableId="774909964">
    <w:abstractNumId w:val="28"/>
  </w:num>
  <w:num w:numId="8" w16cid:durableId="701905936">
    <w:abstractNumId w:val="21"/>
  </w:num>
  <w:num w:numId="9" w16cid:durableId="1799033164">
    <w:abstractNumId w:val="24"/>
  </w:num>
  <w:num w:numId="10" w16cid:durableId="94984305">
    <w:abstractNumId w:val="23"/>
  </w:num>
  <w:num w:numId="11" w16cid:durableId="1960137922">
    <w:abstractNumId w:val="18"/>
  </w:num>
  <w:num w:numId="12" w16cid:durableId="1291742443">
    <w:abstractNumId w:val="26"/>
  </w:num>
  <w:num w:numId="13" w16cid:durableId="80958528">
    <w:abstractNumId w:val="3"/>
  </w:num>
  <w:num w:numId="14" w16cid:durableId="461577682">
    <w:abstractNumId w:val="13"/>
  </w:num>
  <w:num w:numId="15" w16cid:durableId="15809400">
    <w:abstractNumId w:val="33"/>
  </w:num>
  <w:num w:numId="16" w16cid:durableId="1005134671">
    <w:abstractNumId w:val="12"/>
  </w:num>
  <w:num w:numId="17" w16cid:durableId="455489379">
    <w:abstractNumId w:val="7"/>
  </w:num>
  <w:num w:numId="18" w16cid:durableId="14068036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86616931">
    <w:abstractNumId w:val="27"/>
  </w:num>
  <w:num w:numId="20" w16cid:durableId="2098595228">
    <w:abstractNumId w:val="31"/>
  </w:num>
  <w:num w:numId="21" w16cid:durableId="106320734">
    <w:abstractNumId w:val="8"/>
  </w:num>
  <w:num w:numId="22" w16cid:durableId="1463309916">
    <w:abstractNumId w:val="16"/>
  </w:num>
  <w:num w:numId="23" w16cid:durableId="528179628">
    <w:abstractNumId w:val="29"/>
  </w:num>
  <w:num w:numId="24" w16cid:durableId="1242563957">
    <w:abstractNumId w:val="6"/>
  </w:num>
  <w:num w:numId="25" w16cid:durableId="279536901">
    <w:abstractNumId w:val="30"/>
  </w:num>
  <w:num w:numId="26" w16cid:durableId="706680729">
    <w:abstractNumId w:val="32"/>
  </w:num>
  <w:num w:numId="27" w16cid:durableId="1483962412">
    <w:abstractNumId w:val="2"/>
  </w:num>
  <w:num w:numId="28" w16cid:durableId="862089449">
    <w:abstractNumId w:val="10"/>
  </w:num>
  <w:num w:numId="29" w16cid:durableId="161816588">
    <w:abstractNumId w:val="4"/>
  </w:num>
  <w:num w:numId="30" w16cid:durableId="82730247">
    <w:abstractNumId w:val="20"/>
  </w:num>
  <w:num w:numId="31" w16cid:durableId="2001426657">
    <w:abstractNumId w:val="15"/>
  </w:num>
  <w:num w:numId="32" w16cid:durableId="2121290153">
    <w:abstractNumId w:val="11"/>
  </w:num>
  <w:num w:numId="33" w16cid:durableId="700474562">
    <w:abstractNumId w:val="35"/>
  </w:num>
  <w:num w:numId="34" w16cid:durableId="1373994773">
    <w:abstractNumId w:val="19"/>
  </w:num>
  <w:num w:numId="35" w16cid:durableId="549728431">
    <w:abstractNumId w:val="17"/>
  </w:num>
  <w:num w:numId="36" w16cid:durableId="103901409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BF"/>
    <w:rsid w:val="00000DDC"/>
    <w:rsid w:val="00001E62"/>
    <w:rsid w:val="00003217"/>
    <w:rsid w:val="000065B1"/>
    <w:rsid w:val="00006EB7"/>
    <w:rsid w:val="00007035"/>
    <w:rsid w:val="00010957"/>
    <w:rsid w:val="00012DE0"/>
    <w:rsid w:val="0001383F"/>
    <w:rsid w:val="00013CF8"/>
    <w:rsid w:val="00015BFA"/>
    <w:rsid w:val="00023A07"/>
    <w:rsid w:val="000242CE"/>
    <w:rsid w:val="00025571"/>
    <w:rsid w:val="00026570"/>
    <w:rsid w:val="000275AB"/>
    <w:rsid w:val="0003171D"/>
    <w:rsid w:val="00033010"/>
    <w:rsid w:val="00033A9B"/>
    <w:rsid w:val="00033D1F"/>
    <w:rsid w:val="00036820"/>
    <w:rsid w:val="00036900"/>
    <w:rsid w:val="0003745A"/>
    <w:rsid w:val="00037844"/>
    <w:rsid w:val="000441C8"/>
    <w:rsid w:val="00046041"/>
    <w:rsid w:val="00047310"/>
    <w:rsid w:val="00050664"/>
    <w:rsid w:val="0005277D"/>
    <w:rsid w:val="0005306E"/>
    <w:rsid w:val="000564CF"/>
    <w:rsid w:val="00057540"/>
    <w:rsid w:val="000578A6"/>
    <w:rsid w:val="00057BFC"/>
    <w:rsid w:val="00057D99"/>
    <w:rsid w:val="000611DD"/>
    <w:rsid w:val="00061A3C"/>
    <w:rsid w:val="00062E5A"/>
    <w:rsid w:val="0006321C"/>
    <w:rsid w:val="00063FB5"/>
    <w:rsid w:val="000652F9"/>
    <w:rsid w:val="00070A72"/>
    <w:rsid w:val="0007393C"/>
    <w:rsid w:val="000739FE"/>
    <w:rsid w:val="00081C49"/>
    <w:rsid w:val="000831FD"/>
    <w:rsid w:val="00091D23"/>
    <w:rsid w:val="000A02ED"/>
    <w:rsid w:val="000A3143"/>
    <w:rsid w:val="000A3C24"/>
    <w:rsid w:val="000A6AA7"/>
    <w:rsid w:val="000A7387"/>
    <w:rsid w:val="000A74BA"/>
    <w:rsid w:val="000B013C"/>
    <w:rsid w:val="000B3007"/>
    <w:rsid w:val="000B67A8"/>
    <w:rsid w:val="000B7D62"/>
    <w:rsid w:val="000C1BF1"/>
    <w:rsid w:val="000C27F0"/>
    <w:rsid w:val="000C30B5"/>
    <w:rsid w:val="000C42DB"/>
    <w:rsid w:val="000C4CC7"/>
    <w:rsid w:val="000C5110"/>
    <w:rsid w:val="000C5651"/>
    <w:rsid w:val="000C65C5"/>
    <w:rsid w:val="000C7155"/>
    <w:rsid w:val="000D0AF9"/>
    <w:rsid w:val="000D1586"/>
    <w:rsid w:val="000D2667"/>
    <w:rsid w:val="000D40C9"/>
    <w:rsid w:val="000D42CA"/>
    <w:rsid w:val="000D43C4"/>
    <w:rsid w:val="000D559E"/>
    <w:rsid w:val="000E412B"/>
    <w:rsid w:val="000E57FB"/>
    <w:rsid w:val="000E59E5"/>
    <w:rsid w:val="000E648B"/>
    <w:rsid w:val="000F0C9E"/>
    <w:rsid w:val="00100283"/>
    <w:rsid w:val="00100CA9"/>
    <w:rsid w:val="00101787"/>
    <w:rsid w:val="00102BA9"/>
    <w:rsid w:val="00103785"/>
    <w:rsid w:val="0010497C"/>
    <w:rsid w:val="00104D54"/>
    <w:rsid w:val="00105B98"/>
    <w:rsid w:val="001102D0"/>
    <w:rsid w:val="00111668"/>
    <w:rsid w:val="001130BB"/>
    <w:rsid w:val="00113355"/>
    <w:rsid w:val="00116F5F"/>
    <w:rsid w:val="00122D00"/>
    <w:rsid w:val="00123402"/>
    <w:rsid w:val="001249D1"/>
    <w:rsid w:val="00126DEB"/>
    <w:rsid w:val="0012750F"/>
    <w:rsid w:val="00127C37"/>
    <w:rsid w:val="001344BA"/>
    <w:rsid w:val="00137E5B"/>
    <w:rsid w:val="00142386"/>
    <w:rsid w:val="00142E85"/>
    <w:rsid w:val="00143E0C"/>
    <w:rsid w:val="001470F7"/>
    <w:rsid w:val="001537C8"/>
    <w:rsid w:val="0015571C"/>
    <w:rsid w:val="001605A0"/>
    <w:rsid w:val="00165AD2"/>
    <w:rsid w:val="0017395C"/>
    <w:rsid w:val="001747D8"/>
    <w:rsid w:val="00174C9D"/>
    <w:rsid w:val="00181645"/>
    <w:rsid w:val="00185796"/>
    <w:rsid w:val="00187D81"/>
    <w:rsid w:val="00195D6B"/>
    <w:rsid w:val="001965E9"/>
    <w:rsid w:val="001A2009"/>
    <w:rsid w:val="001A377A"/>
    <w:rsid w:val="001A4B2A"/>
    <w:rsid w:val="001A63D0"/>
    <w:rsid w:val="001A7777"/>
    <w:rsid w:val="001B0029"/>
    <w:rsid w:val="001B156B"/>
    <w:rsid w:val="001C0116"/>
    <w:rsid w:val="001C0426"/>
    <w:rsid w:val="001C54E1"/>
    <w:rsid w:val="001C5746"/>
    <w:rsid w:val="001C6708"/>
    <w:rsid w:val="001D17DE"/>
    <w:rsid w:val="001D3991"/>
    <w:rsid w:val="001D45C2"/>
    <w:rsid w:val="001D4D5D"/>
    <w:rsid w:val="001D60AF"/>
    <w:rsid w:val="001D64E8"/>
    <w:rsid w:val="001E37A5"/>
    <w:rsid w:val="001E5F92"/>
    <w:rsid w:val="001E676A"/>
    <w:rsid w:val="001E78BF"/>
    <w:rsid w:val="001F4018"/>
    <w:rsid w:val="001F691B"/>
    <w:rsid w:val="001F79EA"/>
    <w:rsid w:val="00200293"/>
    <w:rsid w:val="00200D4A"/>
    <w:rsid w:val="00201462"/>
    <w:rsid w:val="00202EAB"/>
    <w:rsid w:val="00207747"/>
    <w:rsid w:val="0020774B"/>
    <w:rsid w:val="002105D4"/>
    <w:rsid w:val="00212214"/>
    <w:rsid w:val="002124C1"/>
    <w:rsid w:val="002134BB"/>
    <w:rsid w:val="00214E1E"/>
    <w:rsid w:val="00220A7B"/>
    <w:rsid w:val="0022526F"/>
    <w:rsid w:val="002261E9"/>
    <w:rsid w:val="0022655F"/>
    <w:rsid w:val="00230055"/>
    <w:rsid w:val="002305D4"/>
    <w:rsid w:val="0023129F"/>
    <w:rsid w:val="002314F7"/>
    <w:rsid w:val="002340D9"/>
    <w:rsid w:val="00234FD2"/>
    <w:rsid w:val="00235FCA"/>
    <w:rsid w:val="002368DC"/>
    <w:rsid w:val="00240FE3"/>
    <w:rsid w:val="00241045"/>
    <w:rsid w:val="00241600"/>
    <w:rsid w:val="00245BD0"/>
    <w:rsid w:val="0024781F"/>
    <w:rsid w:val="002529C1"/>
    <w:rsid w:val="00264E92"/>
    <w:rsid w:val="002661DB"/>
    <w:rsid w:val="0026669E"/>
    <w:rsid w:val="00266E2C"/>
    <w:rsid w:val="00267465"/>
    <w:rsid w:val="00270AFF"/>
    <w:rsid w:val="00270DFE"/>
    <w:rsid w:val="00272825"/>
    <w:rsid w:val="002768CA"/>
    <w:rsid w:val="00285F90"/>
    <w:rsid w:val="00294850"/>
    <w:rsid w:val="00297252"/>
    <w:rsid w:val="002A11CE"/>
    <w:rsid w:val="002A14DE"/>
    <w:rsid w:val="002A1ECA"/>
    <w:rsid w:val="002A2015"/>
    <w:rsid w:val="002A4A6A"/>
    <w:rsid w:val="002A53A0"/>
    <w:rsid w:val="002A5526"/>
    <w:rsid w:val="002C1117"/>
    <w:rsid w:val="002C241D"/>
    <w:rsid w:val="002C256A"/>
    <w:rsid w:val="002C3859"/>
    <w:rsid w:val="002C3E08"/>
    <w:rsid w:val="002C59AB"/>
    <w:rsid w:val="002C6D47"/>
    <w:rsid w:val="002C7D71"/>
    <w:rsid w:val="002D2677"/>
    <w:rsid w:val="002D3682"/>
    <w:rsid w:val="002D400A"/>
    <w:rsid w:val="002D487A"/>
    <w:rsid w:val="002D6415"/>
    <w:rsid w:val="002D6871"/>
    <w:rsid w:val="002D7B6A"/>
    <w:rsid w:val="002E7FC4"/>
    <w:rsid w:val="002F0F08"/>
    <w:rsid w:val="002F0F9E"/>
    <w:rsid w:val="002F10D1"/>
    <w:rsid w:val="002F1D00"/>
    <w:rsid w:val="002F5BF8"/>
    <w:rsid w:val="002F600F"/>
    <w:rsid w:val="00300050"/>
    <w:rsid w:val="0030043A"/>
    <w:rsid w:val="003022EE"/>
    <w:rsid w:val="00303630"/>
    <w:rsid w:val="0030379A"/>
    <w:rsid w:val="00307665"/>
    <w:rsid w:val="00310034"/>
    <w:rsid w:val="00311A59"/>
    <w:rsid w:val="00313D2D"/>
    <w:rsid w:val="0031435D"/>
    <w:rsid w:val="0031589F"/>
    <w:rsid w:val="0032127F"/>
    <w:rsid w:val="00321927"/>
    <w:rsid w:val="00322070"/>
    <w:rsid w:val="00323067"/>
    <w:rsid w:val="00324750"/>
    <w:rsid w:val="0032493F"/>
    <w:rsid w:val="003274F7"/>
    <w:rsid w:val="00332594"/>
    <w:rsid w:val="00350B72"/>
    <w:rsid w:val="00350E6B"/>
    <w:rsid w:val="00355B03"/>
    <w:rsid w:val="003573F9"/>
    <w:rsid w:val="00360D31"/>
    <w:rsid w:val="003619E6"/>
    <w:rsid w:val="00363D06"/>
    <w:rsid w:val="00364105"/>
    <w:rsid w:val="00364D01"/>
    <w:rsid w:val="00370402"/>
    <w:rsid w:val="00372175"/>
    <w:rsid w:val="00376E46"/>
    <w:rsid w:val="0038440E"/>
    <w:rsid w:val="0038743B"/>
    <w:rsid w:val="00387FC3"/>
    <w:rsid w:val="0039193B"/>
    <w:rsid w:val="00393F84"/>
    <w:rsid w:val="003963BD"/>
    <w:rsid w:val="003A2850"/>
    <w:rsid w:val="003A2979"/>
    <w:rsid w:val="003A5B1A"/>
    <w:rsid w:val="003A5E22"/>
    <w:rsid w:val="003B0299"/>
    <w:rsid w:val="003B4A9A"/>
    <w:rsid w:val="003B5D81"/>
    <w:rsid w:val="003B6637"/>
    <w:rsid w:val="003C07EA"/>
    <w:rsid w:val="003C47FB"/>
    <w:rsid w:val="003D1681"/>
    <w:rsid w:val="003D2639"/>
    <w:rsid w:val="003D26DA"/>
    <w:rsid w:val="003D75FB"/>
    <w:rsid w:val="003D7F49"/>
    <w:rsid w:val="003E000C"/>
    <w:rsid w:val="003E0952"/>
    <w:rsid w:val="003E116F"/>
    <w:rsid w:val="003E12A1"/>
    <w:rsid w:val="003E2650"/>
    <w:rsid w:val="003E747B"/>
    <w:rsid w:val="003F02C9"/>
    <w:rsid w:val="003F0DAB"/>
    <w:rsid w:val="003F1AA8"/>
    <w:rsid w:val="003F24C9"/>
    <w:rsid w:val="003F45F3"/>
    <w:rsid w:val="003F6586"/>
    <w:rsid w:val="003F6EA5"/>
    <w:rsid w:val="0040002D"/>
    <w:rsid w:val="00401404"/>
    <w:rsid w:val="00402B0D"/>
    <w:rsid w:val="0041264D"/>
    <w:rsid w:val="00412725"/>
    <w:rsid w:val="00412FE6"/>
    <w:rsid w:val="00413588"/>
    <w:rsid w:val="004149F2"/>
    <w:rsid w:val="00421F8E"/>
    <w:rsid w:val="004262A5"/>
    <w:rsid w:val="00427059"/>
    <w:rsid w:val="0042777E"/>
    <w:rsid w:val="00430A48"/>
    <w:rsid w:val="00431D40"/>
    <w:rsid w:val="00432384"/>
    <w:rsid w:val="00434318"/>
    <w:rsid w:val="00434337"/>
    <w:rsid w:val="00437A16"/>
    <w:rsid w:val="00437CFB"/>
    <w:rsid w:val="00440527"/>
    <w:rsid w:val="00441E97"/>
    <w:rsid w:val="004428D0"/>
    <w:rsid w:val="0044351E"/>
    <w:rsid w:val="00444D06"/>
    <w:rsid w:val="00446FF5"/>
    <w:rsid w:val="00452973"/>
    <w:rsid w:val="00453311"/>
    <w:rsid w:val="00453805"/>
    <w:rsid w:val="004564CB"/>
    <w:rsid w:val="00456CEF"/>
    <w:rsid w:val="004572B2"/>
    <w:rsid w:val="00463100"/>
    <w:rsid w:val="00464992"/>
    <w:rsid w:val="00465886"/>
    <w:rsid w:val="004663B0"/>
    <w:rsid w:val="004668A8"/>
    <w:rsid w:val="0047211B"/>
    <w:rsid w:val="004728F0"/>
    <w:rsid w:val="00472930"/>
    <w:rsid w:val="004757A3"/>
    <w:rsid w:val="00477C41"/>
    <w:rsid w:val="004823DF"/>
    <w:rsid w:val="00483C4F"/>
    <w:rsid w:val="00483F0A"/>
    <w:rsid w:val="00485283"/>
    <w:rsid w:val="004855F0"/>
    <w:rsid w:val="0048779D"/>
    <w:rsid w:val="00491B53"/>
    <w:rsid w:val="0049239C"/>
    <w:rsid w:val="0049312E"/>
    <w:rsid w:val="00493EF3"/>
    <w:rsid w:val="00496206"/>
    <w:rsid w:val="00496CC1"/>
    <w:rsid w:val="004972B4"/>
    <w:rsid w:val="004A18FC"/>
    <w:rsid w:val="004A1BA2"/>
    <w:rsid w:val="004A23A7"/>
    <w:rsid w:val="004A49CC"/>
    <w:rsid w:val="004B0663"/>
    <w:rsid w:val="004B17F8"/>
    <w:rsid w:val="004B3BFD"/>
    <w:rsid w:val="004B59DD"/>
    <w:rsid w:val="004C27EE"/>
    <w:rsid w:val="004C3849"/>
    <w:rsid w:val="004C6493"/>
    <w:rsid w:val="004C7D4E"/>
    <w:rsid w:val="004D0B82"/>
    <w:rsid w:val="004D0EE5"/>
    <w:rsid w:val="004D15A5"/>
    <w:rsid w:val="004D29EF"/>
    <w:rsid w:val="004D472C"/>
    <w:rsid w:val="004D5514"/>
    <w:rsid w:val="004D7096"/>
    <w:rsid w:val="004D72DE"/>
    <w:rsid w:val="004E61C7"/>
    <w:rsid w:val="004E6489"/>
    <w:rsid w:val="004F1C48"/>
    <w:rsid w:val="004F1CA5"/>
    <w:rsid w:val="004F2520"/>
    <w:rsid w:val="004F2B5A"/>
    <w:rsid w:val="004F39FC"/>
    <w:rsid w:val="004F3A68"/>
    <w:rsid w:val="004F7A11"/>
    <w:rsid w:val="00500B5D"/>
    <w:rsid w:val="005019C7"/>
    <w:rsid w:val="00502F65"/>
    <w:rsid w:val="005034B3"/>
    <w:rsid w:val="00503574"/>
    <w:rsid w:val="005068F8"/>
    <w:rsid w:val="00510689"/>
    <w:rsid w:val="00512FAD"/>
    <w:rsid w:val="00513455"/>
    <w:rsid w:val="00514ADA"/>
    <w:rsid w:val="005177B1"/>
    <w:rsid w:val="00524476"/>
    <w:rsid w:val="005246A9"/>
    <w:rsid w:val="00526431"/>
    <w:rsid w:val="0052689A"/>
    <w:rsid w:val="00527B24"/>
    <w:rsid w:val="005310F1"/>
    <w:rsid w:val="00532EC2"/>
    <w:rsid w:val="00534FA9"/>
    <w:rsid w:val="0053599D"/>
    <w:rsid w:val="00537D18"/>
    <w:rsid w:val="00541F9E"/>
    <w:rsid w:val="00543055"/>
    <w:rsid w:val="0054594D"/>
    <w:rsid w:val="0054701F"/>
    <w:rsid w:val="00547479"/>
    <w:rsid w:val="0055576A"/>
    <w:rsid w:val="00561124"/>
    <w:rsid w:val="0056165D"/>
    <w:rsid w:val="0056472D"/>
    <w:rsid w:val="00567A84"/>
    <w:rsid w:val="00573322"/>
    <w:rsid w:val="00573DF1"/>
    <w:rsid w:val="00574EAE"/>
    <w:rsid w:val="00575139"/>
    <w:rsid w:val="00577E28"/>
    <w:rsid w:val="00577ECC"/>
    <w:rsid w:val="00585036"/>
    <w:rsid w:val="00590C02"/>
    <w:rsid w:val="005910AD"/>
    <w:rsid w:val="005958EA"/>
    <w:rsid w:val="00596F7F"/>
    <w:rsid w:val="005A2BAD"/>
    <w:rsid w:val="005A3726"/>
    <w:rsid w:val="005A7D3A"/>
    <w:rsid w:val="005B05C5"/>
    <w:rsid w:val="005B085B"/>
    <w:rsid w:val="005B10A5"/>
    <w:rsid w:val="005B120F"/>
    <w:rsid w:val="005B13FF"/>
    <w:rsid w:val="005B2CE5"/>
    <w:rsid w:val="005B3234"/>
    <w:rsid w:val="005B43D6"/>
    <w:rsid w:val="005C0948"/>
    <w:rsid w:val="005C5AEF"/>
    <w:rsid w:val="005C74B7"/>
    <w:rsid w:val="005C7542"/>
    <w:rsid w:val="005D3ADE"/>
    <w:rsid w:val="005D3BBD"/>
    <w:rsid w:val="005D4338"/>
    <w:rsid w:val="005D4F39"/>
    <w:rsid w:val="005E07AE"/>
    <w:rsid w:val="005E43F9"/>
    <w:rsid w:val="005E5889"/>
    <w:rsid w:val="005F39D0"/>
    <w:rsid w:val="005F3EDE"/>
    <w:rsid w:val="005F412B"/>
    <w:rsid w:val="005F5212"/>
    <w:rsid w:val="005F6955"/>
    <w:rsid w:val="005F709D"/>
    <w:rsid w:val="006024C7"/>
    <w:rsid w:val="006038A3"/>
    <w:rsid w:val="006038AD"/>
    <w:rsid w:val="00604519"/>
    <w:rsid w:val="0060516C"/>
    <w:rsid w:val="006051B9"/>
    <w:rsid w:val="00607014"/>
    <w:rsid w:val="006130F1"/>
    <w:rsid w:val="00613A8C"/>
    <w:rsid w:val="00616DCC"/>
    <w:rsid w:val="00625297"/>
    <w:rsid w:val="00625349"/>
    <w:rsid w:val="00625A4B"/>
    <w:rsid w:val="00625DA2"/>
    <w:rsid w:val="006266A4"/>
    <w:rsid w:val="006271FC"/>
    <w:rsid w:val="0063014A"/>
    <w:rsid w:val="00631918"/>
    <w:rsid w:val="00631AB2"/>
    <w:rsid w:val="00631EDB"/>
    <w:rsid w:val="006361B1"/>
    <w:rsid w:val="006372CE"/>
    <w:rsid w:val="00640CF6"/>
    <w:rsid w:val="006415F7"/>
    <w:rsid w:val="00642747"/>
    <w:rsid w:val="00645DA1"/>
    <w:rsid w:val="00646172"/>
    <w:rsid w:val="00646472"/>
    <w:rsid w:val="006518A7"/>
    <w:rsid w:val="00653721"/>
    <w:rsid w:val="006565A9"/>
    <w:rsid w:val="00664CA6"/>
    <w:rsid w:val="006653BA"/>
    <w:rsid w:val="006670C2"/>
    <w:rsid w:val="00667FCA"/>
    <w:rsid w:val="0067121C"/>
    <w:rsid w:val="006726AA"/>
    <w:rsid w:val="00672E17"/>
    <w:rsid w:val="00674E7F"/>
    <w:rsid w:val="00674F93"/>
    <w:rsid w:val="00676826"/>
    <w:rsid w:val="006813A9"/>
    <w:rsid w:val="00683705"/>
    <w:rsid w:val="00684168"/>
    <w:rsid w:val="00684538"/>
    <w:rsid w:val="00684E22"/>
    <w:rsid w:val="00685143"/>
    <w:rsid w:val="006854E0"/>
    <w:rsid w:val="00685B3D"/>
    <w:rsid w:val="00690FDB"/>
    <w:rsid w:val="0069188B"/>
    <w:rsid w:val="0069331A"/>
    <w:rsid w:val="00693406"/>
    <w:rsid w:val="00693C7B"/>
    <w:rsid w:val="006A1DD1"/>
    <w:rsid w:val="006A2C53"/>
    <w:rsid w:val="006A4E5B"/>
    <w:rsid w:val="006A5AAA"/>
    <w:rsid w:val="006A7749"/>
    <w:rsid w:val="006B005E"/>
    <w:rsid w:val="006B6B64"/>
    <w:rsid w:val="006C2DE8"/>
    <w:rsid w:val="006C36B2"/>
    <w:rsid w:val="006C3B31"/>
    <w:rsid w:val="006C61D0"/>
    <w:rsid w:val="006C7ACF"/>
    <w:rsid w:val="006D118B"/>
    <w:rsid w:val="006D4682"/>
    <w:rsid w:val="006D737F"/>
    <w:rsid w:val="006E1A15"/>
    <w:rsid w:val="006E2874"/>
    <w:rsid w:val="006E36F5"/>
    <w:rsid w:val="006E657D"/>
    <w:rsid w:val="006F072B"/>
    <w:rsid w:val="006F2BEB"/>
    <w:rsid w:val="006F468B"/>
    <w:rsid w:val="00700C4B"/>
    <w:rsid w:val="00703D4E"/>
    <w:rsid w:val="00704C3E"/>
    <w:rsid w:val="007109CF"/>
    <w:rsid w:val="00712FF6"/>
    <w:rsid w:val="00716BDD"/>
    <w:rsid w:val="007179B3"/>
    <w:rsid w:val="007237DC"/>
    <w:rsid w:val="00725080"/>
    <w:rsid w:val="00726F3C"/>
    <w:rsid w:val="00727131"/>
    <w:rsid w:val="00727A96"/>
    <w:rsid w:val="00727FBA"/>
    <w:rsid w:val="00732E13"/>
    <w:rsid w:val="007364CF"/>
    <w:rsid w:val="00740DD3"/>
    <w:rsid w:val="00741549"/>
    <w:rsid w:val="00744BF8"/>
    <w:rsid w:val="00746A5A"/>
    <w:rsid w:val="007510C6"/>
    <w:rsid w:val="00751353"/>
    <w:rsid w:val="007550FA"/>
    <w:rsid w:val="00757116"/>
    <w:rsid w:val="007605D8"/>
    <w:rsid w:val="00760D12"/>
    <w:rsid w:val="007637E3"/>
    <w:rsid w:val="00763BC4"/>
    <w:rsid w:val="00764B6B"/>
    <w:rsid w:val="00767399"/>
    <w:rsid w:val="00767C0F"/>
    <w:rsid w:val="00775FDD"/>
    <w:rsid w:val="00776CDC"/>
    <w:rsid w:val="00781E67"/>
    <w:rsid w:val="00782EE4"/>
    <w:rsid w:val="00783010"/>
    <w:rsid w:val="007845FE"/>
    <w:rsid w:val="00785C8C"/>
    <w:rsid w:val="00786B34"/>
    <w:rsid w:val="007900D8"/>
    <w:rsid w:val="00792BDF"/>
    <w:rsid w:val="0079360D"/>
    <w:rsid w:val="007936CB"/>
    <w:rsid w:val="007A0920"/>
    <w:rsid w:val="007A361C"/>
    <w:rsid w:val="007B2418"/>
    <w:rsid w:val="007B4031"/>
    <w:rsid w:val="007B6DBC"/>
    <w:rsid w:val="007C00D9"/>
    <w:rsid w:val="007C0594"/>
    <w:rsid w:val="007C25F4"/>
    <w:rsid w:val="007C479A"/>
    <w:rsid w:val="007C529E"/>
    <w:rsid w:val="007C6E7F"/>
    <w:rsid w:val="007D16E3"/>
    <w:rsid w:val="007D2A9A"/>
    <w:rsid w:val="007D6369"/>
    <w:rsid w:val="007D79B6"/>
    <w:rsid w:val="007E07D8"/>
    <w:rsid w:val="007E107B"/>
    <w:rsid w:val="007E29CC"/>
    <w:rsid w:val="007E2E0E"/>
    <w:rsid w:val="007E4368"/>
    <w:rsid w:val="007E670D"/>
    <w:rsid w:val="007E732A"/>
    <w:rsid w:val="007F030C"/>
    <w:rsid w:val="007F234B"/>
    <w:rsid w:val="007F3C6D"/>
    <w:rsid w:val="007F5BF3"/>
    <w:rsid w:val="00800E0B"/>
    <w:rsid w:val="0080187F"/>
    <w:rsid w:val="00802245"/>
    <w:rsid w:val="00804ADB"/>
    <w:rsid w:val="008100DE"/>
    <w:rsid w:val="00812166"/>
    <w:rsid w:val="00812C14"/>
    <w:rsid w:val="00814C81"/>
    <w:rsid w:val="00815753"/>
    <w:rsid w:val="00820050"/>
    <w:rsid w:val="00822916"/>
    <w:rsid w:val="00823E9F"/>
    <w:rsid w:val="00825F25"/>
    <w:rsid w:val="00826307"/>
    <w:rsid w:val="0083261D"/>
    <w:rsid w:val="008338E7"/>
    <w:rsid w:val="008353E4"/>
    <w:rsid w:val="00835D22"/>
    <w:rsid w:val="008360C3"/>
    <w:rsid w:val="008411C1"/>
    <w:rsid w:val="00844ABC"/>
    <w:rsid w:val="008452AC"/>
    <w:rsid w:val="00845E38"/>
    <w:rsid w:val="00847388"/>
    <w:rsid w:val="00850A3E"/>
    <w:rsid w:val="0085298A"/>
    <w:rsid w:val="00852990"/>
    <w:rsid w:val="00853395"/>
    <w:rsid w:val="008549FB"/>
    <w:rsid w:val="008571B8"/>
    <w:rsid w:val="008649B0"/>
    <w:rsid w:val="00864B67"/>
    <w:rsid w:val="00866037"/>
    <w:rsid w:val="0087083D"/>
    <w:rsid w:val="00876B57"/>
    <w:rsid w:val="00881BDB"/>
    <w:rsid w:val="008841BA"/>
    <w:rsid w:val="00884CC0"/>
    <w:rsid w:val="008865DC"/>
    <w:rsid w:val="00886A51"/>
    <w:rsid w:val="00886FBF"/>
    <w:rsid w:val="00890EEE"/>
    <w:rsid w:val="008922D7"/>
    <w:rsid w:val="008926AD"/>
    <w:rsid w:val="00895CE1"/>
    <w:rsid w:val="008977F9"/>
    <w:rsid w:val="008A15D6"/>
    <w:rsid w:val="008A27EB"/>
    <w:rsid w:val="008A2AB2"/>
    <w:rsid w:val="008A3A6F"/>
    <w:rsid w:val="008A77FE"/>
    <w:rsid w:val="008B2779"/>
    <w:rsid w:val="008B42AD"/>
    <w:rsid w:val="008B73B2"/>
    <w:rsid w:val="008B7EE7"/>
    <w:rsid w:val="008C009D"/>
    <w:rsid w:val="008C0E12"/>
    <w:rsid w:val="008C1BF3"/>
    <w:rsid w:val="008C1E1B"/>
    <w:rsid w:val="008C3779"/>
    <w:rsid w:val="008C3E61"/>
    <w:rsid w:val="008D2823"/>
    <w:rsid w:val="008D32AB"/>
    <w:rsid w:val="008D383C"/>
    <w:rsid w:val="008D6CE1"/>
    <w:rsid w:val="008D7A70"/>
    <w:rsid w:val="008E1962"/>
    <w:rsid w:val="008E30B6"/>
    <w:rsid w:val="008E4088"/>
    <w:rsid w:val="008E6383"/>
    <w:rsid w:val="008E63C2"/>
    <w:rsid w:val="008E6587"/>
    <w:rsid w:val="008F3D4A"/>
    <w:rsid w:val="008F7E82"/>
    <w:rsid w:val="009002F4"/>
    <w:rsid w:val="00905838"/>
    <w:rsid w:val="00905C77"/>
    <w:rsid w:val="0091050A"/>
    <w:rsid w:val="009116D1"/>
    <w:rsid w:val="00912315"/>
    <w:rsid w:val="00914296"/>
    <w:rsid w:val="009175E6"/>
    <w:rsid w:val="0092013B"/>
    <w:rsid w:val="00925A52"/>
    <w:rsid w:val="00926011"/>
    <w:rsid w:val="00926D0E"/>
    <w:rsid w:val="009272F1"/>
    <w:rsid w:val="009313AE"/>
    <w:rsid w:val="00932553"/>
    <w:rsid w:val="00932E34"/>
    <w:rsid w:val="00935241"/>
    <w:rsid w:val="009353B0"/>
    <w:rsid w:val="009409A0"/>
    <w:rsid w:val="0094505B"/>
    <w:rsid w:val="00946E1B"/>
    <w:rsid w:val="00950615"/>
    <w:rsid w:val="0095555A"/>
    <w:rsid w:val="00956EEC"/>
    <w:rsid w:val="00960F94"/>
    <w:rsid w:val="00961019"/>
    <w:rsid w:val="00961537"/>
    <w:rsid w:val="00962483"/>
    <w:rsid w:val="009637F8"/>
    <w:rsid w:val="00966ADE"/>
    <w:rsid w:val="00967C76"/>
    <w:rsid w:val="009707CB"/>
    <w:rsid w:val="009708AF"/>
    <w:rsid w:val="00975B42"/>
    <w:rsid w:val="009776F9"/>
    <w:rsid w:val="00977BDA"/>
    <w:rsid w:val="00977EE8"/>
    <w:rsid w:val="009805F2"/>
    <w:rsid w:val="0098110B"/>
    <w:rsid w:val="00983FB1"/>
    <w:rsid w:val="009841AD"/>
    <w:rsid w:val="00986514"/>
    <w:rsid w:val="0099136C"/>
    <w:rsid w:val="00991948"/>
    <w:rsid w:val="009934E6"/>
    <w:rsid w:val="0099471A"/>
    <w:rsid w:val="009962AD"/>
    <w:rsid w:val="00996CF2"/>
    <w:rsid w:val="00997A3F"/>
    <w:rsid w:val="009A0ADA"/>
    <w:rsid w:val="009A61C1"/>
    <w:rsid w:val="009B23DB"/>
    <w:rsid w:val="009B4B7B"/>
    <w:rsid w:val="009C0A19"/>
    <w:rsid w:val="009C2C4A"/>
    <w:rsid w:val="009C434B"/>
    <w:rsid w:val="009D0E7A"/>
    <w:rsid w:val="009D1712"/>
    <w:rsid w:val="009D18AA"/>
    <w:rsid w:val="009D2807"/>
    <w:rsid w:val="009D28A5"/>
    <w:rsid w:val="009D53A3"/>
    <w:rsid w:val="009D546F"/>
    <w:rsid w:val="009D5A87"/>
    <w:rsid w:val="009D7956"/>
    <w:rsid w:val="009E281E"/>
    <w:rsid w:val="009E3E7D"/>
    <w:rsid w:val="009E41A4"/>
    <w:rsid w:val="009E6459"/>
    <w:rsid w:val="009F060B"/>
    <w:rsid w:val="009F26D0"/>
    <w:rsid w:val="009F6A96"/>
    <w:rsid w:val="00A056D0"/>
    <w:rsid w:val="00A1089A"/>
    <w:rsid w:val="00A12EB8"/>
    <w:rsid w:val="00A13342"/>
    <w:rsid w:val="00A14342"/>
    <w:rsid w:val="00A156D7"/>
    <w:rsid w:val="00A16CB8"/>
    <w:rsid w:val="00A2106C"/>
    <w:rsid w:val="00A228EE"/>
    <w:rsid w:val="00A2376C"/>
    <w:rsid w:val="00A2457D"/>
    <w:rsid w:val="00A308BC"/>
    <w:rsid w:val="00A31D17"/>
    <w:rsid w:val="00A32964"/>
    <w:rsid w:val="00A35E84"/>
    <w:rsid w:val="00A3697B"/>
    <w:rsid w:val="00A41B47"/>
    <w:rsid w:val="00A44C2C"/>
    <w:rsid w:val="00A5011D"/>
    <w:rsid w:val="00A50479"/>
    <w:rsid w:val="00A50D03"/>
    <w:rsid w:val="00A515F8"/>
    <w:rsid w:val="00A53165"/>
    <w:rsid w:val="00A53A8B"/>
    <w:rsid w:val="00A552C6"/>
    <w:rsid w:val="00A678D0"/>
    <w:rsid w:val="00A733FD"/>
    <w:rsid w:val="00A74528"/>
    <w:rsid w:val="00A7498A"/>
    <w:rsid w:val="00A75023"/>
    <w:rsid w:val="00A75C15"/>
    <w:rsid w:val="00A804E5"/>
    <w:rsid w:val="00A840E2"/>
    <w:rsid w:val="00A85120"/>
    <w:rsid w:val="00A85A0B"/>
    <w:rsid w:val="00A909AA"/>
    <w:rsid w:val="00A90D21"/>
    <w:rsid w:val="00A91B7E"/>
    <w:rsid w:val="00A91D94"/>
    <w:rsid w:val="00A91F8B"/>
    <w:rsid w:val="00A92F71"/>
    <w:rsid w:val="00A935B2"/>
    <w:rsid w:val="00AA0955"/>
    <w:rsid w:val="00AA0A4B"/>
    <w:rsid w:val="00AA2DEE"/>
    <w:rsid w:val="00AA3F57"/>
    <w:rsid w:val="00AA4E5A"/>
    <w:rsid w:val="00AB0033"/>
    <w:rsid w:val="00AB1245"/>
    <w:rsid w:val="00AB148E"/>
    <w:rsid w:val="00AB3232"/>
    <w:rsid w:val="00AB423B"/>
    <w:rsid w:val="00AC1018"/>
    <w:rsid w:val="00AC5FBB"/>
    <w:rsid w:val="00AC667C"/>
    <w:rsid w:val="00AC66E2"/>
    <w:rsid w:val="00AC6A70"/>
    <w:rsid w:val="00AD18AB"/>
    <w:rsid w:val="00AE1887"/>
    <w:rsid w:val="00AE3D59"/>
    <w:rsid w:val="00AE638A"/>
    <w:rsid w:val="00AF19B2"/>
    <w:rsid w:val="00AF253F"/>
    <w:rsid w:val="00AF287F"/>
    <w:rsid w:val="00AF5A19"/>
    <w:rsid w:val="00AF6AB2"/>
    <w:rsid w:val="00B00E09"/>
    <w:rsid w:val="00B029AB"/>
    <w:rsid w:val="00B0338A"/>
    <w:rsid w:val="00B041BA"/>
    <w:rsid w:val="00B05897"/>
    <w:rsid w:val="00B05AA2"/>
    <w:rsid w:val="00B06247"/>
    <w:rsid w:val="00B073A1"/>
    <w:rsid w:val="00B07909"/>
    <w:rsid w:val="00B1070D"/>
    <w:rsid w:val="00B114C3"/>
    <w:rsid w:val="00B13445"/>
    <w:rsid w:val="00B16083"/>
    <w:rsid w:val="00B21B3F"/>
    <w:rsid w:val="00B21C92"/>
    <w:rsid w:val="00B22B8F"/>
    <w:rsid w:val="00B23C47"/>
    <w:rsid w:val="00B30A1D"/>
    <w:rsid w:val="00B30A80"/>
    <w:rsid w:val="00B31639"/>
    <w:rsid w:val="00B3368E"/>
    <w:rsid w:val="00B34794"/>
    <w:rsid w:val="00B40019"/>
    <w:rsid w:val="00B46A7C"/>
    <w:rsid w:val="00B47631"/>
    <w:rsid w:val="00B51075"/>
    <w:rsid w:val="00B527CF"/>
    <w:rsid w:val="00B54FBE"/>
    <w:rsid w:val="00B5586D"/>
    <w:rsid w:val="00B55BFA"/>
    <w:rsid w:val="00B56472"/>
    <w:rsid w:val="00B60CAD"/>
    <w:rsid w:val="00B6199C"/>
    <w:rsid w:val="00B62A77"/>
    <w:rsid w:val="00B63AB1"/>
    <w:rsid w:val="00B65829"/>
    <w:rsid w:val="00B66369"/>
    <w:rsid w:val="00B67CD0"/>
    <w:rsid w:val="00B718F7"/>
    <w:rsid w:val="00B71FF8"/>
    <w:rsid w:val="00B73426"/>
    <w:rsid w:val="00B8012F"/>
    <w:rsid w:val="00B80284"/>
    <w:rsid w:val="00B82211"/>
    <w:rsid w:val="00B8530A"/>
    <w:rsid w:val="00B857D8"/>
    <w:rsid w:val="00B910CA"/>
    <w:rsid w:val="00B91505"/>
    <w:rsid w:val="00B919A2"/>
    <w:rsid w:val="00B9401E"/>
    <w:rsid w:val="00B95120"/>
    <w:rsid w:val="00B95F63"/>
    <w:rsid w:val="00BA1F66"/>
    <w:rsid w:val="00BA214E"/>
    <w:rsid w:val="00BA2764"/>
    <w:rsid w:val="00BA3EA1"/>
    <w:rsid w:val="00BA45CE"/>
    <w:rsid w:val="00BA74CC"/>
    <w:rsid w:val="00BB04A5"/>
    <w:rsid w:val="00BB0E87"/>
    <w:rsid w:val="00BB1695"/>
    <w:rsid w:val="00BB3CFF"/>
    <w:rsid w:val="00BC0FA6"/>
    <w:rsid w:val="00BC273C"/>
    <w:rsid w:val="00BC3C2F"/>
    <w:rsid w:val="00BC4D5B"/>
    <w:rsid w:val="00BC5C87"/>
    <w:rsid w:val="00BC6173"/>
    <w:rsid w:val="00BC76C4"/>
    <w:rsid w:val="00BC7DA8"/>
    <w:rsid w:val="00BD01A6"/>
    <w:rsid w:val="00BE4C91"/>
    <w:rsid w:val="00BF1953"/>
    <w:rsid w:val="00BF489F"/>
    <w:rsid w:val="00BF78B3"/>
    <w:rsid w:val="00C00C00"/>
    <w:rsid w:val="00C0172A"/>
    <w:rsid w:val="00C03FDC"/>
    <w:rsid w:val="00C078E8"/>
    <w:rsid w:val="00C14858"/>
    <w:rsid w:val="00C17BE4"/>
    <w:rsid w:val="00C20446"/>
    <w:rsid w:val="00C27488"/>
    <w:rsid w:val="00C31741"/>
    <w:rsid w:val="00C32C20"/>
    <w:rsid w:val="00C3748B"/>
    <w:rsid w:val="00C40F28"/>
    <w:rsid w:val="00C456C3"/>
    <w:rsid w:val="00C463BD"/>
    <w:rsid w:val="00C467A5"/>
    <w:rsid w:val="00C513E7"/>
    <w:rsid w:val="00C56C8C"/>
    <w:rsid w:val="00C63B1E"/>
    <w:rsid w:val="00C66BE3"/>
    <w:rsid w:val="00C67CC3"/>
    <w:rsid w:val="00C70A2B"/>
    <w:rsid w:val="00C7285B"/>
    <w:rsid w:val="00C743DA"/>
    <w:rsid w:val="00C75F48"/>
    <w:rsid w:val="00C76ABB"/>
    <w:rsid w:val="00C779F2"/>
    <w:rsid w:val="00C8120E"/>
    <w:rsid w:val="00C822F2"/>
    <w:rsid w:val="00C82A51"/>
    <w:rsid w:val="00C86195"/>
    <w:rsid w:val="00C869C6"/>
    <w:rsid w:val="00C909E9"/>
    <w:rsid w:val="00C90E02"/>
    <w:rsid w:val="00C93E03"/>
    <w:rsid w:val="00C963C7"/>
    <w:rsid w:val="00CA0BB5"/>
    <w:rsid w:val="00CA1B16"/>
    <w:rsid w:val="00CA6460"/>
    <w:rsid w:val="00CA6A8C"/>
    <w:rsid w:val="00CA75B9"/>
    <w:rsid w:val="00CB16C3"/>
    <w:rsid w:val="00CB2A3A"/>
    <w:rsid w:val="00CB405C"/>
    <w:rsid w:val="00CC2AF9"/>
    <w:rsid w:val="00CC4DD6"/>
    <w:rsid w:val="00CD157F"/>
    <w:rsid w:val="00CD1E60"/>
    <w:rsid w:val="00CD3E51"/>
    <w:rsid w:val="00CD42E2"/>
    <w:rsid w:val="00CD4CE6"/>
    <w:rsid w:val="00CD51CC"/>
    <w:rsid w:val="00CD7166"/>
    <w:rsid w:val="00CE0175"/>
    <w:rsid w:val="00CE23F6"/>
    <w:rsid w:val="00CE258A"/>
    <w:rsid w:val="00CE27B2"/>
    <w:rsid w:val="00CE37D5"/>
    <w:rsid w:val="00CE5485"/>
    <w:rsid w:val="00CF21AD"/>
    <w:rsid w:val="00CF3DBE"/>
    <w:rsid w:val="00CF3F48"/>
    <w:rsid w:val="00CF62AA"/>
    <w:rsid w:val="00D00FA0"/>
    <w:rsid w:val="00D01993"/>
    <w:rsid w:val="00D0415A"/>
    <w:rsid w:val="00D04CE0"/>
    <w:rsid w:val="00D079C5"/>
    <w:rsid w:val="00D07D15"/>
    <w:rsid w:val="00D10570"/>
    <w:rsid w:val="00D118C9"/>
    <w:rsid w:val="00D1440C"/>
    <w:rsid w:val="00D1580D"/>
    <w:rsid w:val="00D20194"/>
    <w:rsid w:val="00D21804"/>
    <w:rsid w:val="00D21F5C"/>
    <w:rsid w:val="00D222AB"/>
    <w:rsid w:val="00D22596"/>
    <w:rsid w:val="00D2287C"/>
    <w:rsid w:val="00D23086"/>
    <w:rsid w:val="00D24737"/>
    <w:rsid w:val="00D24E5A"/>
    <w:rsid w:val="00D24EB4"/>
    <w:rsid w:val="00D2621E"/>
    <w:rsid w:val="00D27E27"/>
    <w:rsid w:val="00D30572"/>
    <w:rsid w:val="00D3145D"/>
    <w:rsid w:val="00D32952"/>
    <w:rsid w:val="00D32B34"/>
    <w:rsid w:val="00D334C7"/>
    <w:rsid w:val="00D401CB"/>
    <w:rsid w:val="00D405D1"/>
    <w:rsid w:val="00D52446"/>
    <w:rsid w:val="00D52B3F"/>
    <w:rsid w:val="00D5374C"/>
    <w:rsid w:val="00D55AAC"/>
    <w:rsid w:val="00D55E33"/>
    <w:rsid w:val="00D55F0F"/>
    <w:rsid w:val="00D61590"/>
    <w:rsid w:val="00D63868"/>
    <w:rsid w:val="00D65CB5"/>
    <w:rsid w:val="00D6762C"/>
    <w:rsid w:val="00D67D58"/>
    <w:rsid w:val="00D70658"/>
    <w:rsid w:val="00D723E0"/>
    <w:rsid w:val="00D73F5C"/>
    <w:rsid w:val="00D7445F"/>
    <w:rsid w:val="00D745CB"/>
    <w:rsid w:val="00D75532"/>
    <w:rsid w:val="00D755BC"/>
    <w:rsid w:val="00D76956"/>
    <w:rsid w:val="00D80A40"/>
    <w:rsid w:val="00D833DB"/>
    <w:rsid w:val="00D8429A"/>
    <w:rsid w:val="00D86855"/>
    <w:rsid w:val="00D87137"/>
    <w:rsid w:val="00D92678"/>
    <w:rsid w:val="00D9303C"/>
    <w:rsid w:val="00D93C9D"/>
    <w:rsid w:val="00D94C02"/>
    <w:rsid w:val="00D972E7"/>
    <w:rsid w:val="00DA2B30"/>
    <w:rsid w:val="00DA2C1A"/>
    <w:rsid w:val="00DA46F5"/>
    <w:rsid w:val="00DA5BF4"/>
    <w:rsid w:val="00DB1909"/>
    <w:rsid w:val="00DB41A6"/>
    <w:rsid w:val="00DC07FA"/>
    <w:rsid w:val="00DC0F58"/>
    <w:rsid w:val="00DC116A"/>
    <w:rsid w:val="00DC249B"/>
    <w:rsid w:val="00DC4F3D"/>
    <w:rsid w:val="00DC5048"/>
    <w:rsid w:val="00DC5110"/>
    <w:rsid w:val="00DC5DC2"/>
    <w:rsid w:val="00DC6FA9"/>
    <w:rsid w:val="00DD477C"/>
    <w:rsid w:val="00DD47FD"/>
    <w:rsid w:val="00DD565C"/>
    <w:rsid w:val="00DE0293"/>
    <w:rsid w:val="00DE0C96"/>
    <w:rsid w:val="00DE1CC9"/>
    <w:rsid w:val="00DE7B36"/>
    <w:rsid w:val="00DF0285"/>
    <w:rsid w:val="00DF15CE"/>
    <w:rsid w:val="00DF17F6"/>
    <w:rsid w:val="00DF2242"/>
    <w:rsid w:val="00DF3304"/>
    <w:rsid w:val="00DF50C9"/>
    <w:rsid w:val="00DF586C"/>
    <w:rsid w:val="00E003BD"/>
    <w:rsid w:val="00E02BB7"/>
    <w:rsid w:val="00E06D5C"/>
    <w:rsid w:val="00E06DFD"/>
    <w:rsid w:val="00E07D37"/>
    <w:rsid w:val="00E11628"/>
    <w:rsid w:val="00E132BA"/>
    <w:rsid w:val="00E141A6"/>
    <w:rsid w:val="00E148F9"/>
    <w:rsid w:val="00E15AF4"/>
    <w:rsid w:val="00E21785"/>
    <w:rsid w:val="00E23019"/>
    <w:rsid w:val="00E2372D"/>
    <w:rsid w:val="00E27D62"/>
    <w:rsid w:val="00E27F27"/>
    <w:rsid w:val="00E315D2"/>
    <w:rsid w:val="00E3365B"/>
    <w:rsid w:val="00E35DBF"/>
    <w:rsid w:val="00E37E08"/>
    <w:rsid w:val="00E40D0A"/>
    <w:rsid w:val="00E40F87"/>
    <w:rsid w:val="00E411A4"/>
    <w:rsid w:val="00E41972"/>
    <w:rsid w:val="00E41FC0"/>
    <w:rsid w:val="00E460C5"/>
    <w:rsid w:val="00E51877"/>
    <w:rsid w:val="00E554CC"/>
    <w:rsid w:val="00E5583C"/>
    <w:rsid w:val="00E61C8F"/>
    <w:rsid w:val="00E61DD4"/>
    <w:rsid w:val="00E62345"/>
    <w:rsid w:val="00E62AA9"/>
    <w:rsid w:val="00E63493"/>
    <w:rsid w:val="00E713E1"/>
    <w:rsid w:val="00E7175B"/>
    <w:rsid w:val="00E726C4"/>
    <w:rsid w:val="00E73326"/>
    <w:rsid w:val="00E77EF0"/>
    <w:rsid w:val="00E80BB2"/>
    <w:rsid w:val="00E8262B"/>
    <w:rsid w:val="00E9183E"/>
    <w:rsid w:val="00E9195D"/>
    <w:rsid w:val="00E93370"/>
    <w:rsid w:val="00E9457A"/>
    <w:rsid w:val="00E94A03"/>
    <w:rsid w:val="00E9618E"/>
    <w:rsid w:val="00EA0EEC"/>
    <w:rsid w:val="00EA1833"/>
    <w:rsid w:val="00EA6055"/>
    <w:rsid w:val="00EA7CEC"/>
    <w:rsid w:val="00EB0D18"/>
    <w:rsid w:val="00EB4291"/>
    <w:rsid w:val="00EB6DD9"/>
    <w:rsid w:val="00EB71D1"/>
    <w:rsid w:val="00EC0324"/>
    <w:rsid w:val="00EC15EB"/>
    <w:rsid w:val="00EC4A6B"/>
    <w:rsid w:val="00EC5807"/>
    <w:rsid w:val="00EC70F7"/>
    <w:rsid w:val="00ED02A8"/>
    <w:rsid w:val="00ED10ED"/>
    <w:rsid w:val="00ED12C0"/>
    <w:rsid w:val="00ED2296"/>
    <w:rsid w:val="00ED28CA"/>
    <w:rsid w:val="00ED30B8"/>
    <w:rsid w:val="00ED7625"/>
    <w:rsid w:val="00EE1648"/>
    <w:rsid w:val="00EE1796"/>
    <w:rsid w:val="00EE54EA"/>
    <w:rsid w:val="00EF09FD"/>
    <w:rsid w:val="00EF34E2"/>
    <w:rsid w:val="00EF39D6"/>
    <w:rsid w:val="00EF4857"/>
    <w:rsid w:val="00F005C3"/>
    <w:rsid w:val="00F0102F"/>
    <w:rsid w:val="00F01100"/>
    <w:rsid w:val="00F01526"/>
    <w:rsid w:val="00F0254B"/>
    <w:rsid w:val="00F10F55"/>
    <w:rsid w:val="00F132F5"/>
    <w:rsid w:val="00F13ED4"/>
    <w:rsid w:val="00F15963"/>
    <w:rsid w:val="00F1787E"/>
    <w:rsid w:val="00F17B6B"/>
    <w:rsid w:val="00F228BD"/>
    <w:rsid w:val="00F246A4"/>
    <w:rsid w:val="00F27506"/>
    <w:rsid w:val="00F30D82"/>
    <w:rsid w:val="00F316A5"/>
    <w:rsid w:val="00F31E17"/>
    <w:rsid w:val="00F32B1E"/>
    <w:rsid w:val="00F33466"/>
    <w:rsid w:val="00F334ED"/>
    <w:rsid w:val="00F338B3"/>
    <w:rsid w:val="00F35913"/>
    <w:rsid w:val="00F35E10"/>
    <w:rsid w:val="00F37E1F"/>
    <w:rsid w:val="00F42239"/>
    <w:rsid w:val="00F4312B"/>
    <w:rsid w:val="00F43291"/>
    <w:rsid w:val="00F43DA0"/>
    <w:rsid w:val="00F469EE"/>
    <w:rsid w:val="00F476FB"/>
    <w:rsid w:val="00F47F38"/>
    <w:rsid w:val="00F50B3E"/>
    <w:rsid w:val="00F5384A"/>
    <w:rsid w:val="00F5680E"/>
    <w:rsid w:val="00F614E5"/>
    <w:rsid w:val="00F64505"/>
    <w:rsid w:val="00F67E8E"/>
    <w:rsid w:val="00F7237E"/>
    <w:rsid w:val="00F73037"/>
    <w:rsid w:val="00F74A76"/>
    <w:rsid w:val="00F80495"/>
    <w:rsid w:val="00F81815"/>
    <w:rsid w:val="00F83997"/>
    <w:rsid w:val="00F85BD2"/>
    <w:rsid w:val="00F861B6"/>
    <w:rsid w:val="00F915B2"/>
    <w:rsid w:val="00F925B3"/>
    <w:rsid w:val="00F92D75"/>
    <w:rsid w:val="00F93E77"/>
    <w:rsid w:val="00F94C05"/>
    <w:rsid w:val="00F9538D"/>
    <w:rsid w:val="00F95479"/>
    <w:rsid w:val="00FA0B2E"/>
    <w:rsid w:val="00FA3973"/>
    <w:rsid w:val="00FA6049"/>
    <w:rsid w:val="00FA63CA"/>
    <w:rsid w:val="00FB15A0"/>
    <w:rsid w:val="00FB2002"/>
    <w:rsid w:val="00FB3042"/>
    <w:rsid w:val="00FB31CD"/>
    <w:rsid w:val="00FB4EAF"/>
    <w:rsid w:val="00FC2E3E"/>
    <w:rsid w:val="00FC5C4A"/>
    <w:rsid w:val="00FC7ABA"/>
    <w:rsid w:val="00FD32AB"/>
    <w:rsid w:val="00FD59DD"/>
    <w:rsid w:val="00FE2E90"/>
    <w:rsid w:val="00FF0480"/>
    <w:rsid w:val="00FF334F"/>
    <w:rsid w:val="00FF34E8"/>
    <w:rsid w:val="00FF5F1A"/>
    <w:rsid w:val="00FF7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CCD61"/>
  <w15:docId w15:val="{139C271D-87CB-474F-AEF3-C31F311EB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D17"/>
    <w:rPr>
      <w:sz w:val="24"/>
      <w:szCs w:val="24"/>
      <w:lang w:eastAsia="en-US"/>
    </w:rPr>
  </w:style>
  <w:style w:type="paragraph" w:styleId="1">
    <w:name w:val="heading 1"/>
    <w:basedOn w:val="a"/>
    <w:link w:val="10"/>
    <w:uiPriority w:val="99"/>
    <w:qFormat/>
    <w:rsid w:val="00A31D17"/>
    <w:pPr>
      <w:spacing w:before="375" w:after="375"/>
      <w:jc w:val="center"/>
      <w:outlineLvl w:val="0"/>
    </w:pPr>
    <w:rPr>
      <w:rFonts w:ascii="Arial" w:hAnsi="Arial" w:cs="Arial"/>
      <w:b/>
      <w:bCs/>
      <w:kern w:val="36"/>
      <w:lang w:val="en-US"/>
    </w:rPr>
  </w:style>
  <w:style w:type="paragraph" w:styleId="2">
    <w:name w:val="heading 2"/>
    <w:basedOn w:val="a"/>
    <w:link w:val="20"/>
    <w:uiPriority w:val="99"/>
    <w:qFormat/>
    <w:rsid w:val="00A31D17"/>
    <w:pPr>
      <w:spacing w:before="45" w:after="45"/>
      <w:jc w:val="center"/>
      <w:outlineLvl w:val="1"/>
    </w:pPr>
    <w:rPr>
      <w:rFonts w:ascii="Arial" w:hAnsi="Arial" w:cs="Arial"/>
      <w:b/>
      <w:bCs/>
      <w:sz w:val="15"/>
      <w:szCs w:val="15"/>
      <w:u w:val="single"/>
      <w:lang w:val="en-US"/>
    </w:rPr>
  </w:style>
  <w:style w:type="paragraph" w:styleId="3">
    <w:name w:val="heading 3"/>
    <w:basedOn w:val="a"/>
    <w:link w:val="30"/>
    <w:uiPriority w:val="99"/>
    <w:qFormat/>
    <w:rsid w:val="00A31D17"/>
    <w:pPr>
      <w:pBdr>
        <w:bottom w:val="single" w:sz="6" w:space="0" w:color="808080"/>
      </w:pBdr>
      <w:shd w:val="clear" w:color="auto" w:fill="C0C0C0"/>
      <w:spacing w:after="45"/>
      <w:jc w:val="center"/>
      <w:outlineLvl w:val="2"/>
    </w:pPr>
    <w:rPr>
      <w:rFonts w:ascii="Arial" w:hAnsi="Arial" w:cs="Arial"/>
      <w:b/>
      <w:bCs/>
      <w:sz w:val="18"/>
      <w:szCs w:val="18"/>
      <w:lang w:val="en-US"/>
    </w:rPr>
  </w:style>
  <w:style w:type="paragraph" w:styleId="4">
    <w:name w:val="heading 4"/>
    <w:basedOn w:val="a"/>
    <w:next w:val="a"/>
    <w:link w:val="40"/>
    <w:uiPriority w:val="99"/>
    <w:qFormat/>
    <w:rsid w:val="00A31D1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31D17"/>
    <w:rPr>
      <w:rFonts w:ascii="Arial" w:hAnsi="Arial" w:cs="Arial"/>
      <w:b/>
      <w:bCs/>
      <w:kern w:val="36"/>
      <w:sz w:val="24"/>
      <w:szCs w:val="24"/>
      <w:lang w:val="en-US" w:eastAsia="en-US"/>
    </w:rPr>
  </w:style>
  <w:style w:type="character" w:customStyle="1" w:styleId="20">
    <w:name w:val="Заголовок 2 Знак"/>
    <w:link w:val="2"/>
    <w:uiPriority w:val="99"/>
    <w:locked/>
    <w:rsid w:val="00A31D17"/>
    <w:rPr>
      <w:rFonts w:ascii="Arial" w:hAnsi="Arial" w:cs="Arial"/>
      <w:b/>
      <w:bCs/>
      <w:sz w:val="15"/>
      <w:szCs w:val="15"/>
      <w:u w:val="single"/>
      <w:lang w:val="en-US" w:eastAsia="en-US"/>
    </w:rPr>
  </w:style>
  <w:style w:type="character" w:customStyle="1" w:styleId="30">
    <w:name w:val="Заголовок 3 Знак"/>
    <w:link w:val="3"/>
    <w:uiPriority w:val="99"/>
    <w:locked/>
    <w:rsid w:val="00A31D17"/>
    <w:rPr>
      <w:rFonts w:ascii="Arial" w:hAnsi="Arial" w:cs="Arial"/>
      <w:b/>
      <w:bCs/>
      <w:sz w:val="18"/>
      <w:szCs w:val="18"/>
      <w:shd w:val="clear" w:color="auto" w:fill="C0C0C0"/>
      <w:lang w:val="en-US" w:eastAsia="en-US"/>
    </w:rPr>
  </w:style>
  <w:style w:type="character" w:customStyle="1" w:styleId="40">
    <w:name w:val="Заголовок 4 Знак"/>
    <w:link w:val="4"/>
    <w:uiPriority w:val="99"/>
    <w:locked/>
    <w:rsid w:val="00A31D17"/>
    <w:rPr>
      <w:rFonts w:cs="Times New Roman"/>
      <w:b/>
      <w:bCs/>
      <w:sz w:val="28"/>
      <w:szCs w:val="28"/>
      <w:lang w:eastAsia="en-US"/>
    </w:rPr>
  </w:style>
  <w:style w:type="paragraph" w:styleId="a3">
    <w:name w:val="header"/>
    <w:basedOn w:val="a"/>
    <w:link w:val="a4"/>
    <w:uiPriority w:val="99"/>
    <w:rsid w:val="00F37E1F"/>
    <w:pPr>
      <w:tabs>
        <w:tab w:val="center" w:pos="4153"/>
        <w:tab w:val="right" w:pos="8306"/>
      </w:tabs>
    </w:pPr>
  </w:style>
  <w:style w:type="character" w:customStyle="1" w:styleId="a4">
    <w:name w:val="Верхний колонтитул Знак"/>
    <w:link w:val="a3"/>
    <w:uiPriority w:val="99"/>
    <w:semiHidden/>
    <w:locked/>
    <w:rsid w:val="00F37E1F"/>
    <w:rPr>
      <w:rFonts w:cs="Times New Roman"/>
      <w:sz w:val="28"/>
    </w:rPr>
  </w:style>
  <w:style w:type="paragraph" w:styleId="a5">
    <w:name w:val="footer"/>
    <w:basedOn w:val="a"/>
    <w:link w:val="a6"/>
    <w:uiPriority w:val="99"/>
    <w:rsid w:val="00F37E1F"/>
    <w:pPr>
      <w:tabs>
        <w:tab w:val="center" w:pos="4153"/>
        <w:tab w:val="right" w:pos="8306"/>
      </w:tabs>
    </w:pPr>
  </w:style>
  <w:style w:type="character" w:customStyle="1" w:styleId="a6">
    <w:name w:val="Нижний колонтитул Знак"/>
    <w:link w:val="a5"/>
    <w:uiPriority w:val="99"/>
    <w:locked/>
    <w:rsid w:val="0020774B"/>
    <w:rPr>
      <w:rFonts w:cs="Times New Roman"/>
      <w:sz w:val="28"/>
    </w:rPr>
  </w:style>
  <w:style w:type="character" w:styleId="a7">
    <w:name w:val="page number"/>
    <w:uiPriority w:val="99"/>
    <w:rsid w:val="00F37E1F"/>
    <w:rPr>
      <w:rFonts w:cs="Times New Roman"/>
    </w:rPr>
  </w:style>
  <w:style w:type="paragraph" w:customStyle="1" w:styleId="a8">
    <w:name w:val="Постановление"/>
    <w:basedOn w:val="a"/>
    <w:uiPriority w:val="99"/>
    <w:rsid w:val="00F37E1F"/>
    <w:pPr>
      <w:jc w:val="center"/>
    </w:pPr>
    <w:rPr>
      <w:spacing w:val="6"/>
      <w:sz w:val="32"/>
    </w:rPr>
  </w:style>
  <w:style w:type="paragraph" w:customStyle="1" w:styleId="21">
    <w:name w:val="Вертикальный отступ 2"/>
    <w:basedOn w:val="a"/>
    <w:uiPriority w:val="99"/>
    <w:rsid w:val="00F37E1F"/>
    <w:pPr>
      <w:jc w:val="center"/>
    </w:pPr>
    <w:rPr>
      <w:b/>
      <w:sz w:val="32"/>
    </w:rPr>
  </w:style>
  <w:style w:type="paragraph" w:customStyle="1" w:styleId="11">
    <w:name w:val="Вертикальный отступ 1"/>
    <w:basedOn w:val="a"/>
    <w:uiPriority w:val="99"/>
    <w:rsid w:val="00F37E1F"/>
    <w:pPr>
      <w:jc w:val="center"/>
    </w:pPr>
    <w:rPr>
      <w:lang w:val="en-US"/>
    </w:rPr>
  </w:style>
  <w:style w:type="paragraph" w:customStyle="1" w:styleId="a9">
    <w:name w:val="Номер"/>
    <w:basedOn w:val="a"/>
    <w:uiPriority w:val="99"/>
    <w:rsid w:val="00F37E1F"/>
    <w:pPr>
      <w:spacing w:before="60" w:after="60"/>
      <w:jc w:val="center"/>
    </w:pPr>
  </w:style>
  <w:style w:type="character" w:styleId="aa">
    <w:name w:val="footnote reference"/>
    <w:uiPriority w:val="99"/>
    <w:semiHidden/>
    <w:rsid w:val="00F37E1F"/>
    <w:rPr>
      <w:rFonts w:cs="Times New Roman"/>
      <w:vertAlign w:val="superscript"/>
    </w:rPr>
  </w:style>
  <w:style w:type="paragraph" w:styleId="ab">
    <w:name w:val="footnote text"/>
    <w:basedOn w:val="a"/>
    <w:link w:val="ac"/>
    <w:uiPriority w:val="99"/>
    <w:semiHidden/>
    <w:rsid w:val="00F37E1F"/>
    <w:rPr>
      <w:sz w:val="20"/>
    </w:rPr>
  </w:style>
  <w:style w:type="character" w:customStyle="1" w:styleId="ac">
    <w:name w:val="Текст сноски Знак"/>
    <w:link w:val="ab"/>
    <w:uiPriority w:val="99"/>
    <w:semiHidden/>
    <w:locked/>
    <w:rsid w:val="00F37E1F"/>
    <w:rPr>
      <w:rFonts w:cs="Times New Roman"/>
    </w:rPr>
  </w:style>
  <w:style w:type="paragraph" w:customStyle="1" w:styleId="ad">
    <w:name w:val="Наименование"/>
    <w:basedOn w:val="a"/>
    <w:uiPriority w:val="99"/>
    <w:rsid w:val="00F37E1F"/>
    <w:pPr>
      <w:jc w:val="center"/>
    </w:pPr>
    <w:rPr>
      <w:b/>
      <w:spacing w:val="-2"/>
    </w:rPr>
  </w:style>
  <w:style w:type="paragraph" w:customStyle="1" w:styleId="BodyNum">
    <w:name w:val="Body Num"/>
    <w:basedOn w:val="a"/>
    <w:uiPriority w:val="99"/>
    <w:rsid w:val="004D0EE5"/>
    <w:pPr>
      <w:autoSpaceDE w:val="0"/>
      <w:autoSpaceDN w:val="0"/>
      <w:spacing w:after="120"/>
    </w:pPr>
  </w:style>
  <w:style w:type="paragraph" w:styleId="22">
    <w:name w:val="Body Text 2"/>
    <w:basedOn w:val="a"/>
    <w:link w:val="23"/>
    <w:uiPriority w:val="99"/>
    <w:rsid w:val="004D0EE5"/>
    <w:pPr>
      <w:autoSpaceDE w:val="0"/>
      <w:autoSpaceDN w:val="0"/>
      <w:ind w:firstLine="709"/>
    </w:pPr>
  </w:style>
  <w:style w:type="character" w:customStyle="1" w:styleId="23">
    <w:name w:val="Основной текст 2 Знак"/>
    <w:link w:val="22"/>
    <w:uiPriority w:val="99"/>
    <w:locked/>
    <w:rsid w:val="004D0EE5"/>
    <w:rPr>
      <w:rFonts w:ascii="Times New Roman" w:hAnsi="Times New Roman" w:cs="Times New Roman"/>
      <w:sz w:val="24"/>
      <w:szCs w:val="24"/>
    </w:rPr>
  </w:style>
  <w:style w:type="paragraph" w:styleId="ae">
    <w:name w:val="Body Text"/>
    <w:basedOn w:val="a"/>
    <w:link w:val="af"/>
    <w:uiPriority w:val="99"/>
    <w:rsid w:val="00912315"/>
    <w:pPr>
      <w:spacing w:after="120"/>
    </w:pPr>
  </w:style>
  <w:style w:type="character" w:customStyle="1" w:styleId="af">
    <w:name w:val="Основной текст Знак"/>
    <w:link w:val="ae"/>
    <w:uiPriority w:val="99"/>
    <w:locked/>
    <w:rsid w:val="00912315"/>
    <w:rPr>
      <w:rFonts w:cs="Times New Roman"/>
      <w:sz w:val="28"/>
    </w:rPr>
  </w:style>
  <w:style w:type="paragraph" w:customStyle="1" w:styleId="BodyBul">
    <w:name w:val="Body Bul"/>
    <w:basedOn w:val="a"/>
    <w:uiPriority w:val="99"/>
    <w:rsid w:val="00D32B34"/>
    <w:pPr>
      <w:tabs>
        <w:tab w:val="left" w:pos="360"/>
      </w:tabs>
      <w:autoSpaceDE w:val="0"/>
      <w:autoSpaceDN w:val="0"/>
      <w:spacing w:after="120"/>
      <w:ind w:left="360" w:hanging="360"/>
    </w:pPr>
  </w:style>
  <w:style w:type="paragraph" w:customStyle="1" w:styleId="ConsNonformat">
    <w:name w:val="ConsNonformat"/>
    <w:uiPriority w:val="99"/>
    <w:rsid w:val="004E6489"/>
    <w:pPr>
      <w:widowControl w:val="0"/>
    </w:pPr>
    <w:rPr>
      <w:rFonts w:ascii="Courier New" w:hAnsi="Courier New" w:cs="Courier New"/>
      <w:lang w:eastAsia="en-US"/>
    </w:rPr>
  </w:style>
  <w:style w:type="paragraph" w:styleId="af0">
    <w:name w:val="Normal (Web)"/>
    <w:basedOn w:val="a"/>
    <w:uiPriority w:val="99"/>
    <w:rsid w:val="00C0172A"/>
    <w:pPr>
      <w:spacing w:before="45" w:after="45"/>
    </w:pPr>
    <w:rPr>
      <w:rFonts w:ascii="Arial" w:hAnsi="Arial" w:cs="Arial"/>
      <w:sz w:val="16"/>
      <w:szCs w:val="16"/>
      <w:lang w:val="en-US"/>
    </w:rPr>
  </w:style>
  <w:style w:type="paragraph" w:customStyle="1" w:styleId="fieldcomment">
    <w:name w:val="field_comment"/>
    <w:basedOn w:val="a"/>
    <w:uiPriority w:val="99"/>
    <w:rsid w:val="00C0172A"/>
    <w:pPr>
      <w:spacing w:before="45" w:after="45"/>
    </w:pPr>
    <w:rPr>
      <w:rFonts w:ascii="Arial" w:hAnsi="Arial" w:cs="Arial"/>
      <w:sz w:val="9"/>
      <w:szCs w:val="9"/>
      <w:lang w:val="en-US"/>
    </w:rPr>
  </w:style>
  <w:style w:type="paragraph" w:customStyle="1" w:styleId="fieldname">
    <w:name w:val="field_name"/>
    <w:basedOn w:val="a"/>
    <w:uiPriority w:val="99"/>
    <w:rsid w:val="00C0172A"/>
    <w:pPr>
      <w:spacing w:before="45" w:after="45"/>
      <w:jc w:val="right"/>
    </w:pPr>
    <w:rPr>
      <w:rFonts w:ascii="Arial" w:hAnsi="Arial" w:cs="Arial"/>
      <w:b/>
      <w:bCs/>
      <w:sz w:val="16"/>
      <w:szCs w:val="16"/>
      <w:lang w:val="en-US"/>
    </w:rPr>
  </w:style>
  <w:style w:type="paragraph" w:customStyle="1" w:styleId="signfield">
    <w:name w:val="sign_field"/>
    <w:basedOn w:val="a"/>
    <w:uiPriority w:val="99"/>
    <w:rsid w:val="00C0172A"/>
    <w:pPr>
      <w:pBdr>
        <w:bottom w:val="single" w:sz="8" w:space="0" w:color="000000"/>
      </w:pBdr>
      <w:spacing w:before="375" w:after="150"/>
      <w:textAlignment w:val="top"/>
    </w:pPr>
    <w:rPr>
      <w:rFonts w:ascii="Arial" w:hAnsi="Arial" w:cs="Arial"/>
      <w:sz w:val="16"/>
      <w:szCs w:val="16"/>
      <w:lang w:val="en-US"/>
    </w:rPr>
  </w:style>
  <w:style w:type="paragraph" w:customStyle="1" w:styleId="stampfield">
    <w:name w:val="stamp_field"/>
    <w:basedOn w:val="a"/>
    <w:uiPriority w:val="99"/>
    <w:rsid w:val="00C0172A"/>
    <w:pPr>
      <w:spacing w:after="150"/>
      <w:ind w:left="6120"/>
      <w:jc w:val="center"/>
      <w:textAlignment w:val="top"/>
    </w:pPr>
    <w:rPr>
      <w:rFonts w:ascii="Arial" w:hAnsi="Arial" w:cs="Arial"/>
      <w:sz w:val="20"/>
      <w:lang w:val="en-US"/>
    </w:rPr>
  </w:style>
  <w:style w:type="paragraph" w:customStyle="1" w:styleId="fielddata">
    <w:name w:val="field_data"/>
    <w:basedOn w:val="a"/>
    <w:uiPriority w:val="99"/>
    <w:rsid w:val="00C0172A"/>
    <w:pPr>
      <w:spacing w:before="45" w:after="45"/>
    </w:pPr>
    <w:rPr>
      <w:rFonts w:ascii="Arial" w:hAnsi="Arial" w:cs="Arial"/>
      <w:sz w:val="16"/>
      <w:szCs w:val="16"/>
      <w:lang w:val="en-US"/>
    </w:rPr>
  </w:style>
  <w:style w:type="character" w:customStyle="1" w:styleId="fieldcomment1">
    <w:name w:val="field_comment1"/>
    <w:uiPriority w:val="99"/>
    <w:rsid w:val="00C0172A"/>
    <w:rPr>
      <w:rFonts w:cs="Times New Roman"/>
      <w:sz w:val="9"/>
      <w:szCs w:val="9"/>
    </w:rPr>
  </w:style>
  <w:style w:type="paragraph" w:customStyle="1" w:styleId="footnote">
    <w:name w:val="footnote"/>
    <w:basedOn w:val="a"/>
    <w:uiPriority w:val="99"/>
    <w:rsid w:val="00EB6DD9"/>
    <w:pPr>
      <w:spacing w:after="105"/>
      <w:ind w:left="367"/>
    </w:pPr>
    <w:rPr>
      <w:rFonts w:ascii="Arial" w:hAnsi="Arial" w:cs="Arial"/>
      <w:sz w:val="9"/>
      <w:szCs w:val="9"/>
      <w:lang w:val="en-US"/>
    </w:rPr>
  </w:style>
  <w:style w:type="paragraph" w:styleId="af1">
    <w:name w:val="List Paragraph"/>
    <w:basedOn w:val="a"/>
    <w:uiPriority w:val="99"/>
    <w:qFormat/>
    <w:rsid w:val="00A156D7"/>
    <w:pPr>
      <w:ind w:left="720"/>
      <w:contextualSpacing/>
    </w:pPr>
  </w:style>
  <w:style w:type="paragraph" w:customStyle="1" w:styleId="af2">
    <w:name w:val="Знак"/>
    <w:basedOn w:val="a"/>
    <w:uiPriority w:val="99"/>
    <w:rsid w:val="002D6871"/>
    <w:pPr>
      <w:spacing w:after="160" w:line="240" w:lineRule="exact"/>
    </w:pPr>
    <w:rPr>
      <w:rFonts w:ascii="Verdana" w:hAnsi="Verdana" w:cs="Verdana"/>
      <w:sz w:val="20"/>
      <w:lang w:val="en-US"/>
    </w:rPr>
  </w:style>
  <w:style w:type="paragraph" w:customStyle="1" w:styleId="ConsPlusNormal">
    <w:name w:val="ConsPlusNormal"/>
    <w:rsid w:val="00142386"/>
    <w:pPr>
      <w:widowControl w:val="0"/>
      <w:autoSpaceDE w:val="0"/>
      <w:autoSpaceDN w:val="0"/>
      <w:adjustRightInd w:val="0"/>
      <w:ind w:firstLine="720"/>
    </w:pPr>
    <w:rPr>
      <w:rFonts w:ascii="Arial" w:hAnsi="Arial" w:cs="Arial"/>
    </w:rPr>
  </w:style>
  <w:style w:type="character" w:styleId="af3">
    <w:name w:val="Hyperlink"/>
    <w:uiPriority w:val="99"/>
    <w:rsid w:val="00B34794"/>
    <w:rPr>
      <w:rFonts w:cs="Times New Roman"/>
      <w:color w:val="0000FF"/>
      <w:u w:val="single"/>
    </w:rPr>
  </w:style>
  <w:style w:type="paragraph" w:customStyle="1" w:styleId="ConsNormal">
    <w:name w:val="ConsNormal"/>
    <w:uiPriority w:val="99"/>
    <w:rsid w:val="00A804E5"/>
    <w:pPr>
      <w:widowControl w:val="0"/>
      <w:autoSpaceDE w:val="0"/>
      <w:autoSpaceDN w:val="0"/>
      <w:adjustRightInd w:val="0"/>
      <w:ind w:firstLine="720"/>
    </w:pPr>
    <w:rPr>
      <w:rFonts w:ascii="Arial" w:hAnsi="Arial" w:cs="Arial"/>
    </w:rPr>
  </w:style>
  <w:style w:type="paragraph" w:styleId="31">
    <w:name w:val="Body Text Indent 3"/>
    <w:basedOn w:val="a"/>
    <w:link w:val="32"/>
    <w:uiPriority w:val="99"/>
    <w:rsid w:val="004F2B5A"/>
    <w:pPr>
      <w:spacing w:after="120"/>
      <w:ind w:left="283"/>
    </w:pPr>
    <w:rPr>
      <w:sz w:val="16"/>
      <w:szCs w:val="16"/>
      <w:lang w:eastAsia="zh-CN"/>
    </w:rPr>
  </w:style>
  <w:style w:type="character" w:customStyle="1" w:styleId="32">
    <w:name w:val="Основной текст с отступом 3 Знак"/>
    <w:link w:val="31"/>
    <w:uiPriority w:val="99"/>
    <w:locked/>
    <w:rsid w:val="004F2B5A"/>
    <w:rPr>
      <w:rFonts w:cs="Times New Roman"/>
      <w:sz w:val="16"/>
      <w:szCs w:val="16"/>
      <w:lang w:eastAsia="zh-CN"/>
    </w:rPr>
  </w:style>
  <w:style w:type="paragraph" w:customStyle="1" w:styleId="af4">
    <w:name w:val="Стиль"/>
    <w:basedOn w:val="a"/>
    <w:uiPriority w:val="99"/>
    <w:rsid w:val="00B56472"/>
    <w:pPr>
      <w:spacing w:after="160" w:line="240" w:lineRule="exact"/>
    </w:pPr>
    <w:rPr>
      <w:rFonts w:ascii="Verdana" w:hAnsi="Verdana" w:cs="Verdana"/>
      <w:sz w:val="20"/>
      <w:lang w:val="en-US"/>
    </w:rPr>
  </w:style>
  <w:style w:type="character" w:styleId="af5">
    <w:name w:val="annotation reference"/>
    <w:uiPriority w:val="99"/>
    <w:rsid w:val="006F2BEB"/>
    <w:rPr>
      <w:rFonts w:cs="Times New Roman"/>
      <w:sz w:val="16"/>
      <w:szCs w:val="16"/>
    </w:rPr>
  </w:style>
  <w:style w:type="paragraph" w:styleId="af6">
    <w:name w:val="annotation text"/>
    <w:basedOn w:val="a"/>
    <w:link w:val="af7"/>
    <w:uiPriority w:val="99"/>
    <w:rsid w:val="006F2BEB"/>
    <w:rPr>
      <w:sz w:val="20"/>
    </w:rPr>
  </w:style>
  <w:style w:type="character" w:customStyle="1" w:styleId="af7">
    <w:name w:val="Текст примечания Знак"/>
    <w:link w:val="af6"/>
    <w:uiPriority w:val="99"/>
    <w:locked/>
    <w:rsid w:val="006F2BEB"/>
    <w:rPr>
      <w:rFonts w:cs="Times New Roman"/>
    </w:rPr>
  </w:style>
  <w:style w:type="paragraph" w:styleId="af8">
    <w:name w:val="Balloon Text"/>
    <w:basedOn w:val="a"/>
    <w:link w:val="af9"/>
    <w:uiPriority w:val="99"/>
    <w:rsid w:val="006F2BEB"/>
    <w:rPr>
      <w:rFonts w:ascii="Tahoma" w:hAnsi="Tahoma" w:cs="Tahoma"/>
      <w:sz w:val="16"/>
      <w:szCs w:val="16"/>
    </w:rPr>
  </w:style>
  <w:style w:type="character" w:customStyle="1" w:styleId="af9">
    <w:name w:val="Текст выноски Знак"/>
    <w:link w:val="af8"/>
    <w:uiPriority w:val="99"/>
    <w:locked/>
    <w:rsid w:val="006F2BEB"/>
    <w:rPr>
      <w:rFonts w:ascii="Tahoma" w:hAnsi="Tahoma" w:cs="Tahoma"/>
      <w:sz w:val="16"/>
      <w:szCs w:val="16"/>
    </w:rPr>
  </w:style>
  <w:style w:type="paragraph" w:styleId="afa">
    <w:name w:val="Body Text Indent"/>
    <w:basedOn w:val="a"/>
    <w:link w:val="afb"/>
    <w:uiPriority w:val="99"/>
    <w:rsid w:val="00781E67"/>
    <w:pPr>
      <w:spacing w:after="120"/>
      <w:ind w:left="283"/>
    </w:pPr>
  </w:style>
  <w:style w:type="character" w:customStyle="1" w:styleId="afb">
    <w:name w:val="Основной текст с отступом Знак"/>
    <w:link w:val="afa"/>
    <w:uiPriority w:val="99"/>
    <w:locked/>
    <w:rsid w:val="00781E67"/>
    <w:rPr>
      <w:rFonts w:cs="Times New Roman"/>
      <w:sz w:val="28"/>
    </w:rPr>
  </w:style>
  <w:style w:type="paragraph" w:customStyle="1" w:styleId="afc">
    <w:name w:val="Âåðòèêàëüíûé îòñòóï"/>
    <w:basedOn w:val="a"/>
    <w:uiPriority w:val="99"/>
    <w:rsid w:val="00FB2002"/>
    <w:pPr>
      <w:autoSpaceDE w:val="0"/>
      <w:autoSpaceDN w:val="0"/>
      <w:jc w:val="center"/>
    </w:pPr>
    <w:rPr>
      <w:sz w:val="28"/>
      <w:szCs w:val="28"/>
      <w:lang w:val="en-US" w:eastAsia="ru-RU"/>
    </w:rPr>
  </w:style>
  <w:style w:type="paragraph" w:customStyle="1" w:styleId="CharChar">
    <w:name w:val="Char Char"/>
    <w:basedOn w:val="a"/>
    <w:uiPriority w:val="99"/>
    <w:rsid w:val="004D0B82"/>
    <w:pPr>
      <w:spacing w:after="160" w:line="240" w:lineRule="exact"/>
    </w:pPr>
    <w:rPr>
      <w:rFonts w:ascii="Verdana" w:hAnsi="Verdana" w:cs="Verdana"/>
      <w:sz w:val="20"/>
      <w:szCs w:val="20"/>
      <w:lang w:val="en-US"/>
    </w:rPr>
  </w:style>
  <w:style w:type="paragraph" w:customStyle="1" w:styleId="Iauiue">
    <w:name w:val="Iau?iue"/>
    <w:uiPriority w:val="99"/>
    <w:rsid w:val="00D6762C"/>
    <w:pPr>
      <w:autoSpaceDE w:val="0"/>
      <w:autoSpaceDN w:val="0"/>
    </w:pPr>
  </w:style>
  <w:style w:type="paragraph" w:styleId="afd">
    <w:name w:val="Plain Text"/>
    <w:basedOn w:val="a"/>
    <w:link w:val="afe"/>
    <w:uiPriority w:val="99"/>
    <w:semiHidden/>
    <w:rsid w:val="00683705"/>
    <w:rPr>
      <w:rFonts w:ascii="Consolas" w:hAnsi="Consolas"/>
      <w:sz w:val="21"/>
      <w:szCs w:val="21"/>
    </w:rPr>
  </w:style>
  <w:style w:type="character" w:customStyle="1" w:styleId="afe">
    <w:name w:val="Текст Знак"/>
    <w:link w:val="afd"/>
    <w:uiPriority w:val="99"/>
    <w:semiHidden/>
    <w:locked/>
    <w:rsid w:val="00683705"/>
    <w:rPr>
      <w:rFonts w:ascii="Consolas" w:hAnsi="Consolas" w:cs="Times New Roman"/>
      <w:sz w:val="21"/>
      <w:szCs w:val="21"/>
      <w:lang w:eastAsia="en-US"/>
    </w:rPr>
  </w:style>
  <w:style w:type="paragraph" w:styleId="aff">
    <w:name w:val="annotation subject"/>
    <w:basedOn w:val="af6"/>
    <w:next w:val="af6"/>
    <w:link w:val="aff0"/>
    <w:uiPriority w:val="99"/>
    <w:rsid w:val="002C256A"/>
    <w:rPr>
      <w:b/>
      <w:bCs/>
      <w:szCs w:val="20"/>
    </w:rPr>
  </w:style>
  <w:style w:type="character" w:customStyle="1" w:styleId="aff0">
    <w:name w:val="Тема примечания Знак"/>
    <w:link w:val="aff"/>
    <w:uiPriority w:val="99"/>
    <w:locked/>
    <w:rsid w:val="002C256A"/>
    <w:rPr>
      <w:rFonts w:cs="Times New Roman"/>
      <w:b/>
      <w:bCs/>
      <w:sz w:val="20"/>
      <w:szCs w:val="20"/>
      <w:lang w:eastAsia="en-US"/>
    </w:rPr>
  </w:style>
  <w:style w:type="paragraph" w:customStyle="1" w:styleId="Default">
    <w:name w:val="Default"/>
    <w:rsid w:val="00EF39D6"/>
    <w:pPr>
      <w:autoSpaceDE w:val="0"/>
      <w:autoSpaceDN w:val="0"/>
      <w:adjustRightInd w:val="0"/>
    </w:pPr>
    <w:rPr>
      <w:color w:val="000000"/>
      <w:sz w:val="24"/>
      <w:szCs w:val="24"/>
      <w:lang w:eastAsia="en-US"/>
    </w:rPr>
  </w:style>
  <w:style w:type="character" w:customStyle="1" w:styleId="aff1">
    <w:name w:val="Текстовый Знак"/>
    <w:link w:val="aff2"/>
    <w:locked/>
    <w:rsid w:val="00350B72"/>
    <w:rPr>
      <w:rFonts w:ascii="Arial" w:hAnsi="Arial" w:cs="Times New Roman"/>
    </w:rPr>
  </w:style>
  <w:style w:type="paragraph" w:customStyle="1" w:styleId="aff2">
    <w:name w:val="Текстовый"/>
    <w:link w:val="aff1"/>
    <w:rsid w:val="00350B72"/>
    <w:pPr>
      <w:widowControl w:val="0"/>
      <w:jc w:val="both"/>
    </w:pPr>
    <w:rPr>
      <w:rFonts w:ascii="Arial" w:hAnsi="Arial"/>
      <w:sz w:val="22"/>
      <w:szCs w:val="22"/>
    </w:rPr>
  </w:style>
  <w:style w:type="character" w:customStyle="1" w:styleId="12">
    <w:name w:val="Неразрешенное упоминание1"/>
    <w:uiPriority w:val="99"/>
    <w:semiHidden/>
    <w:unhideWhenUsed/>
    <w:rsid w:val="00D52446"/>
    <w:rPr>
      <w:rFonts w:cs="Times New Roman"/>
      <w:color w:val="605E5C"/>
      <w:shd w:val="clear" w:color="auto" w:fill="E1DFDD"/>
    </w:rPr>
  </w:style>
  <w:style w:type="paragraph" w:styleId="aff3">
    <w:name w:val="Title"/>
    <w:basedOn w:val="a"/>
    <w:link w:val="aff4"/>
    <w:uiPriority w:val="99"/>
    <w:qFormat/>
    <w:locked/>
    <w:rsid w:val="009D2807"/>
    <w:pPr>
      <w:autoSpaceDE w:val="0"/>
      <w:autoSpaceDN w:val="0"/>
      <w:spacing w:line="280" w:lineRule="exact"/>
      <w:ind w:firstLine="288"/>
      <w:jc w:val="center"/>
    </w:pPr>
    <w:rPr>
      <w:rFonts w:ascii="Arial" w:hAnsi="Arial" w:cs="Arial"/>
      <w:lang w:eastAsia="ru-RU"/>
    </w:rPr>
  </w:style>
  <w:style w:type="character" w:customStyle="1" w:styleId="aff4">
    <w:name w:val="Заголовок Знак"/>
    <w:basedOn w:val="a0"/>
    <w:link w:val="aff3"/>
    <w:uiPriority w:val="99"/>
    <w:rsid w:val="009D2807"/>
    <w:rPr>
      <w:rFonts w:ascii="Arial" w:hAnsi="Arial" w:cs="Arial"/>
      <w:sz w:val="24"/>
      <w:szCs w:val="24"/>
    </w:rPr>
  </w:style>
  <w:style w:type="paragraph" w:styleId="aff5">
    <w:name w:val="Revision"/>
    <w:hidden/>
    <w:uiPriority w:val="99"/>
    <w:semiHidden/>
    <w:rsid w:val="00F35E1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696564">
      <w:marLeft w:val="0"/>
      <w:marRight w:val="0"/>
      <w:marTop w:val="0"/>
      <w:marBottom w:val="0"/>
      <w:divBdr>
        <w:top w:val="none" w:sz="0" w:space="0" w:color="auto"/>
        <w:left w:val="none" w:sz="0" w:space="0" w:color="auto"/>
        <w:bottom w:val="none" w:sz="0" w:space="0" w:color="auto"/>
        <w:right w:val="none" w:sz="0" w:space="0" w:color="auto"/>
      </w:divBdr>
    </w:div>
    <w:div w:id="1788696565">
      <w:marLeft w:val="0"/>
      <w:marRight w:val="0"/>
      <w:marTop w:val="0"/>
      <w:marBottom w:val="0"/>
      <w:divBdr>
        <w:top w:val="none" w:sz="0" w:space="0" w:color="auto"/>
        <w:left w:val="none" w:sz="0" w:space="0" w:color="auto"/>
        <w:bottom w:val="none" w:sz="0" w:space="0" w:color="auto"/>
        <w:right w:val="none" w:sz="0" w:space="0" w:color="auto"/>
      </w:divBdr>
    </w:div>
    <w:div w:id="1788696566">
      <w:marLeft w:val="0"/>
      <w:marRight w:val="0"/>
      <w:marTop w:val="0"/>
      <w:marBottom w:val="0"/>
      <w:divBdr>
        <w:top w:val="none" w:sz="0" w:space="0" w:color="auto"/>
        <w:left w:val="none" w:sz="0" w:space="0" w:color="auto"/>
        <w:bottom w:val="none" w:sz="0" w:space="0" w:color="auto"/>
        <w:right w:val="none" w:sz="0" w:space="0" w:color="auto"/>
      </w:divBdr>
    </w:div>
    <w:div w:id="1788696567">
      <w:marLeft w:val="0"/>
      <w:marRight w:val="0"/>
      <w:marTop w:val="0"/>
      <w:marBottom w:val="0"/>
      <w:divBdr>
        <w:top w:val="none" w:sz="0" w:space="0" w:color="auto"/>
        <w:left w:val="none" w:sz="0" w:space="0" w:color="auto"/>
        <w:bottom w:val="none" w:sz="0" w:space="0" w:color="auto"/>
        <w:right w:val="none" w:sz="0" w:space="0" w:color="auto"/>
      </w:divBdr>
    </w:div>
    <w:div w:id="1788696568">
      <w:marLeft w:val="0"/>
      <w:marRight w:val="0"/>
      <w:marTop w:val="0"/>
      <w:marBottom w:val="0"/>
      <w:divBdr>
        <w:top w:val="none" w:sz="0" w:space="0" w:color="auto"/>
        <w:left w:val="none" w:sz="0" w:space="0" w:color="auto"/>
        <w:bottom w:val="none" w:sz="0" w:space="0" w:color="auto"/>
        <w:right w:val="none" w:sz="0" w:space="0" w:color="auto"/>
      </w:divBdr>
    </w:div>
    <w:div w:id="1788696569">
      <w:marLeft w:val="0"/>
      <w:marRight w:val="0"/>
      <w:marTop w:val="0"/>
      <w:marBottom w:val="0"/>
      <w:divBdr>
        <w:top w:val="none" w:sz="0" w:space="0" w:color="auto"/>
        <w:left w:val="none" w:sz="0" w:space="0" w:color="auto"/>
        <w:bottom w:val="none" w:sz="0" w:space="0" w:color="auto"/>
        <w:right w:val="none" w:sz="0" w:space="0" w:color="auto"/>
      </w:divBdr>
    </w:div>
    <w:div w:id="1788696570">
      <w:marLeft w:val="0"/>
      <w:marRight w:val="0"/>
      <w:marTop w:val="0"/>
      <w:marBottom w:val="0"/>
      <w:divBdr>
        <w:top w:val="none" w:sz="0" w:space="0" w:color="auto"/>
        <w:left w:val="none" w:sz="0" w:space="0" w:color="auto"/>
        <w:bottom w:val="none" w:sz="0" w:space="0" w:color="auto"/>
        <w:right w:val="none" w:sz="0" w:space="0" w:color="auto"/>
      </w:divBdr>
    </w:div>
    <w:div w:id="1788696571">
      <w:marLeft w:val="0"/>
      <w:marRight w:val="0"/>
      <w:marTop w:val="0"/>
      <w:marBottom w:val="0"/>
      <w:divBdr>
        <w:top w:val="none" w:sz="0" w:space="0" w:color="auto"/>
        <w:left w:val="none" w:sz="0" w:space="0" w:color="auto"/>
        <w:bottom w:val="none" w:sz="0" w:space="0" w:color="auto"/>
        <w:right w:val="none" w:sz="0" w:space="0" w:color="auto"/>
      </w:divBdr>
    </w:div>
    <w:div w:id="1788696572">
      <w:marLeft w:val="0"/>
      <w:marRight w:val="0"/>
      <w:marTop w:val="0"/>
      <w:marBottom w:val="0"/>
      <w:divBdr>
        <w:top w:val="none" w:sz="0" w:space="0" w:color="auto"/>
        <w:left w:val="none" w:sz="0" w:space="0" w:color="auto"/>
        <w:bottom w:val="none" w:sz="0" w:space="0" w:color="auto"/>
        <w:right w:val="none" w:sz="0" w:space="0" w:color="auto"/>
      </w:divBdr>
    </w:div>
    <w:div w:id="1788696573">
      <w:marLeft w:val="0"/>
      <w:marRight w:val="0"/>
      <w:marTop w:val="0"/>
      <w:marBottom w:val="0"/>
      <w:divBdr>
        <w:top w:val="none" w:sz="0" w:space="0" w:color="auto"/>
        <w:left w:val="none" w:sz="0" w:space="0" w:color="auto"/>
        <w:bottom w:val="none" w:sz="0" w:space="0" w:color="auto"/>
        <w:right w:val="none" w:sz="0" w:space="0" w:color="auto"/>
      </w:divBdr>
    </w:div>
    <w:div w:id="1788696574">
      <w:marLeft w:val="0"/>
      <w:marRight w:val="0"/>
      <w:marTop w:val="0"/>
      <w:marBottom w:val="0"/>
      <w:divBdr>
        <w:top w:val="none" w:sz="0" w:space="0" w:color="auto"/>
        <w:left w:val="none" w:sz="0" w:space="0" w:color="auto"/>
        <w:bottom w:val="none" w:sz="0" w:space="0" w:color="auto"/>
        <w:right w:val="none" w:sz="0" w:space="0" w:color="auto"/>
      </w:divBdr>
    </w:div>
    <w:div w:id="1788696575">
      <w:marLeft w:val="0"/>
      <w:marRight w:val="0"/>
      <w:marTop w:val="0"/>
      <w:marBottom w:val="0"/>
      <w:divBdr>
        <w:top w:val="none" w:sz="0" w:space="0" w:color="auto"/>
        <w:left w:val="none" w:sz="0" w:space="0" w:color="auto"/>
        <w:bottom w:val="none" w:sz="0" w:space="0" w:color="auto"/>
        <w:right w:val="none" w:sz="0" w:space="0" w:color="auto"/>
      </w:divBdr>
    </w:div>
    <w:div w:id="1788696576">
      <w:marLeft w:val="0"/>
      <w:marRight w:val="0"/>
      <w:marTop w:val="0"/>
      <w:marBottom w:val="0"/>
      <w:divBdr>
        <w:top w:val="none" w:sz="0" w:space="0" w:color="auto"/>
        <w:left w:val="none" w:sz="0" w:space="0" w:color="auto"/>
        <w:bottom w:val="none" w:sz="0" w:space="0" w:color="auto"/>
        <w:right w:val="none" w:sz="0" w:space="0" w:color="auto"/>
      </w:divBdr>
    </w:div>
    <w:div w:id="1788696577">
      <w:marLeft w:val="0"/>
      <w:marRight w:val="0"/>
      <w:marTop w:val="0"/>
      <w:marBottom w:val="0"/>
      <w:divBdr>
        <w:top w:val="none" w:sz="0" w:space="0" w:color="auto"/>
        <w:left w:val="none" w:sz="0" w:space="0" w:color="auto"/>
        <w:bottom w:val="none" w:sz="0" w:space="0" w:color="auto"/>
        <w:right w:val="none" w:sz="0" w:space="0" w:color="auto"/>
      </w:divBdr>
    </w:div>
    <w:div w:id="1788696578">
      <w:marLeft w:val="0"/>
      <w:marRight w:val="0"/>
      <w:marTop w:val="0"/>
      <w:marBottom w:val="0"/>
      <w:divBdr>
        <w:top w:val="none" w:sz="0" w:space="0" w:color="auto"/>
        <w:left w:val="none" w:sz="0" w:space="0" w:color="auto"/>
        <w:bottom w:val="none" w:sz="0" w:space="0" w:color="auto"/>
        <w:right w:val="none" w:sz="0" w:space="0" w:color="auto"/>
      </w:divBdr>
    </w:div>
    <w:div w:id="1788696579">
      <w:marLeft w:val="0"/>
      <w:marRight w:val="0"/>
      <w:marTop w:val="0"/>
      <w:marBottom w:val="0"/>
      <w:divBdr>
        <w:top w:val="none" w:sz="0" w:space="0" w:color="auto"/>
        <w:left w:val="none" w:sz="0" w:space="0" w:color="auto"/>
        <w:bottom w:val="none" w:sz="0" w:space="0" w:color="auto"/>
        <w:right w:val="none" w:sz="0" w:space="0" w:color="auto"/>
      </w:divBdr>
    </w:div>
    <w:div w:id="1788696580">
      <w:marLeft w:val="0"/>
      <w:marRight w:val="0"/>
      <w:marTop w:val="0"/>
      <w:marBottom w:val="0"/>
      <w:divBdr>
        <w:top w:val="none" w:sz="0" w:space="0" w:color="auto"/>
        <w:left w:val="none" w:sz="0" w:space="0" w:color="auto"/>
        <w:bottom w:val="none" w:sz="0" w:space="0" w:color="auto"/>
        <w:right w:val="none" w:sz="0" w:space="0" w:color="auto"/>
      </w:divBdr>
    </w:div>
    <w:div w:id="1788696581">
      <w:marLeft w:val="0"/>
      <w:marRight w:val="0"/>
      <w:marTop w:val="0"/>
      <w:marBottom w:val="0"/>
      <w:divBdr>
        <w:top w:val="none" w:sz="0" w:space="0" w:color="auto"/>
        <w:left w:val="none" w:sz="0" w:space="0" w:color="auto"/>
        <w:bottom w:val="none" w:sz="0" w:space="0" w:color="auto"/>
        <w:right w:val="none" w:sz="0" w:space="0" w:color="auto"/>
      </w:divBdr>
    </w:div>
    <w:div w:id="1788696582">
      <w:marLeft w:val="0"/>
      <w:marRight w:val="0"/>
      <w:marTop w:val="0"/>
      <w:marBottom w:val="0"/>
      <w:divBdr>
        <w:top w:val="none" w:sz="0" w:space="0" w:color="auto"/>
        <w:left w:val="none" w:sz="0" w:space="0" w:color="auto"/>
        <w:bottom w:val="none" w:sz="0" w:space="0" w:color="auto"/>
        <w:right w:val="none" w:sz="0" w:space="0" w:color="auto"/>
      </w:divBdr>
    </w:div>
    <w:div w:id="1788696583">
      <w:marLeft w:val="0"/>
      <w:marRight w:val="0"/>
      <w:marTop w:val="0"/>
      <w:marBottom w:val="0"/>
      <w:divBdr>
        <w:top w:val="none" w:sz="0" w:space="0" w:color="auto"/>
        <w:left w:val="none" w:sz="0" w:space="0" w:color="auto"/>
        <w:bottom w:val="none" w:sz="0" w:space="0" w:color="auto"/>
        <w:right w:val="none" w:sz="0" w:space="0" w:color="auto"/>
      </w:divBdr>
    </w:div>
    <w:div w:id="1788696584">
      <w:marLeft w:val="0"/>
      <w:marRight w:val="0"/>
      <w:marTop w:val="0"/>
      <w:marBottom w:val="0"/>
      <w:divBdr>
        <w:top w:val="none" w:sz="0" w:space="0" w:color="auto"/>
        <w:left w:val="none" w:sz="0" w:space="0" w:color="auto"/>
        <w:bottom w:val="none" w:sz="0" w:space="0" w:color="auto"/>
        <w:right w:val="none" w:sz="0" w:space="0" w:color="auto"/>
      </w:divBdr>
    </w:div>
    <w:div w:id="1788696585">
      <w:marLeft w:val="0"/>
      <w:marRight w:val="0"/>
      <w:marTop w:val="0"/>
      <w:marBottom w:val="0"/>
      <w:divBdr>
        <w:top w:val="none" w:sz="0" w:space="0" w:color="auto"/>
        <w:left w:val="none" w:sz="0" w:space="0" w:color="auto"/>
        <w:bottom w:val="none" w:sz="0" w:space="0" w:color="auto"/>
        <w:right w:val="none" w:sz="0" w:space="0" w:color="auto"/>
      </w:divBdr>
    </w:div>
    <w:div w:id="1788696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spbcapital.ru" TargetMode="External"/><Relationship Id="rId18" Type="http://schemas.openxmlformats.org/officeDocument/2006/relationships/hyperlink" Target="http://www.bspbcapital.ru" TargetMode="External"/><Relationship Id="rId26"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hyperlink" Target="http://www.bspbcapital.ru"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bspbcapital.ru" TargetMode="External"/><Relationship Id="rId17" Type="http://schemas.openxmlformats.org/officeDocument/2006/relationships/hyperlink" Target="consultantplus://offline/ref=8CCE2E5DBF49AA49CD1FC98C26564B9945C08C500B5474ABC1595AE724830426B1D45641781EB138BA09A313CB9DE7D1EBB223DDFC86B76CV3eDK" TargetMode="Externa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8CCE2E5DBF49AA49CD1FC98C26564B9945C08C500B5474ABC1595AE724830426B1D45641781EB138BC09A313CB9DE7D1EBB223DDFC86B76CV3eDK" TargetMode="External"/><Relationship Id="rId20" Type="http://schemas.openxmlformats.org/officeDocument/2006/relationships/hyperlink" Target="consultantplus://offline/ref=D3590F7B437E38A306158EA2DF11ED0CF4139199D272FC302917E382498160A98198CAADDFUCXBI" TargetMode="Externa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F5881309309EEC1F6BC0C2E2F3F92FDB3F805FD8E947F15D9D1ED55584AAC8E268EFEA50FC30BA4FE1DE0F333E96E8A5033B5A510F56SCF8K" TargetMode="External"/><Relationship Id="rId24" Type="http://schemas.openxmlformats.org/officeDocument/2006/relationships/hyperlink" Target="consultantplus://offline/ref=1517E615C60418B52C9EAFD760ECBF3BCD2C2799988C2F75B7250C6AE6EEC54B283FB6729E58B7CF41E89B483A8936E3585783BFC8YCDFM" TargetMode="External"/><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consultantplus://offline/ref=3BFEFDA6EA6070A5702A38AD76BE8D47A6A789B19E7154EF12BA5A50DBM9A8N" TargetMode="External"/><Relationship Id="rId23" Type="http://schemas.openxmlformats.org/officeDocument/2006/relationships/hyperlink" Target="consultantplus://offline/ref=1517E615C60418B52C9EAFD760ECBF3BCD2C2799988C2F75B7250C6AE6EEC54B283FB67F9F51E8CA54F9C3443A9628E7424B81BDYCD8M" TargetMode="External"/><Relationship Id="rId28" Type="http://schemas.openxmlformats.org/officeDocument/2006/relationships/image" Target="media/image4.wmf"/><Relationship Id="rId10" Type="http://schemas.openxmlformats.org/officeDocument/2006/relationships/endnotes" Target="endnotes.xml"/><Relationship Id="rId19" Type="http://schemas.openxmlformats.org/officeDocument/2006/relationships/hyperlink" Target="consultantplus://offline/ref=D3590F7B437E38A306158EA2DF11ED0CF4139199D272FC302917E382498160A98198CAADDDC34327U1X1I"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spbcapital.ru" TargetMode="External"/><Relationship Id="rId22" Type="http://schemas.openxmlformats.org/officeDocument/2006/relationships/hyperlink" Target="consultantplus://offline/ref=6D650B6AF306E33C2BEAB547A1FCB8CC74DC9FDC6E8F71513AC1B517C72Dh8I" TargetMode="External"/><Relationship Id="rId27" Type="http://schemas.openxmlformats.org/officeDocument/2006/relationships/image" Target="media/image3.wmf"/><Relationship Id="rId30" Type="http://schemas.openxmlformats.org/officeDocument/2006/relationships/image" Target="media/image6.wmf"/><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Статус_x0020_документа xmlns="a1d7872c-6126-4a32-b4d6-b4aed00f16be">В работе</Статус_x0020_документа>
    <_EndDate xmlns="http://schemas.microsoft.com/sharepoint/v3/fields" xsi:nil="true"/>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21c2c1f90f8a713b4dea30c3ea31b2f7">
  <xsd:schema xmlns:xsd="http://www.w3.org/2001/XMLSchema" xmlns:xs="http://www.w3.org/2001/XMLSchema" xmlns:p="http://schemas.microsoft.com/office/2006/metadata/properties" xmlns:ns2="a1d7872c-6126-4a32-b4d6-b4aed00f16be" xmlns:ns3="http://schemas.microsoft.com/sharepoint/v3/fields" targetNamespace="http://schemas.microsoft.com/office/2006/metadata/properties" ma:root="true" ma:fieldsID="c0a07f622c87912b206b5394a7af10eb"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d7872c-6126-4a32-b4d6-b4aed00f16be" elementFormDefault="qualified">
    <xsd:import namespace="http://schemas.microsoft.com/office/2006/documentManagement/types"/>
    <xsd:import namespace="http://schemas.microsoft.com/office/infopath/2007/PartnerControls"/>
    <xsd:element name="Статус_x0020_документа" ma:index="8" ma:displayName="Статус" ma:default="Без статуса" ma:description="Статус папки, документа фонда" ma:format="Dropdown" ma:indexed="true"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enumeration value="БПИФ"/>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9E55-4303-4562-9AFB-6357E9EB6288}">
  <ds:schemaRefs>
    <ds:schemaRef ds:uri="http://schemas.microsoft.com/sharepoint/v3/contenttype/forms"/>
  </ds:schemaRefs>
</ds:datastoreItem>
</file>

<file path=customXml/itemProps2.xml><?xml version="1.0" encoding="utf-8"?>
<ds:datastoreItem xmlns:ds="http://schemas.openxmlformats.org/officeDocument/2006/customXml" ds:itemID="{6FC8BF53-796F-4EB5-9768-F503956A946D}">
  <ds:schemaRefs>
    <ds:schemaRef ds:uri="http://schemas.microsoft.com/office/2006/metadata/properties"/>
    <ds:schemaRef ds:uri="a1d7872c-6126-4a32-b4d6-b4aed00f16be"/>
    <ds:schemaRef ds:uri="http://schemas.microsoft.com/sharepoint/v3/fields"/>
  </ds:schemaRefs>
</ds:datastoreItem>
</file>

<file path=customXml/itemProps3.xml><?xml version="1.0" encoding="utf-8"?>
<ds:datastoreItem xmlns:ds="http://schemas.openxmlformats.org/officeDocument/2006/customXml" ds:itemID="{70117098-A491-4EA1-BB6A-B9259B51D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449BB-DDCC-40F8-9561-9D6AC072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40</Pages>
  <Words>14297</Words>
  <Characters>103680</Characters>
  <Application>Microsoft Office Word</Application>
  <DocSecurity>0</DocSecurity>
  <Lines>864</Lines>
  <Paragraphs>235</Paragraphs>
  <ScaleCrop>false</ScaleCrop>
  <HeadingPairs>
    <vt:vector size="2" baseType="variant">
      <vt:variant>
        <vt:lpstr>Название</vt:lpstr>
      </vt:variant>
      <vt:variant>
        <vt:i4>1</vt:i4>
      </vt:variant>
    </vt:vector>
  </HeadingPairs>
  <TitlesOfParts>
    <vt:vector size="1" baseType="lpstr">
      <vt:lpstr>УТВЕРЖДЕНЫ</vt:lpstr>
    </vt:vector>
  </TitlesOfParts>
  <Company>TI</Company>
  <LinksUpToDate>false</LinksUpToDate>
  <CharactersWithSpaces>117742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УТВЕРЖДЕНЫ</dc:title>
  <dc:subject>О внесении изменений в Типовые правила доверительного управления открытым паевым инвестиционным фондом</dc:subject>
  <dc:creator>ZivotkevichTI</dc:creator>
  <cp:lastModifiedBy>Чичеринова Наталья</cp:lastModifiedBy>
  <cp:revision>2</cp:revision>
  <cp:lastPrinted>2022-06-06T05:44:00Z</cp:lastPrinted>
  <dcterms:created xsi:type="dcterms:W3CDTF">2022-07-25T06:29:00Z</dcterms:created>
  <dcterms:modified xsi:type="dcterms:W3CDTF">2022-07-25T06:29:00Z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y fmtid="{D5CDD505-2E9C-101B-9397-08002B2CF9AE}" pid="3" name="ContentType">
    <vt:lpwstr>Документ</vt:lpwstr>
  </property>
</Properties>
</file>