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320EA8">
        <w:rPr>
          <w:rFonts w:ascii="Times New Roman" w:hAnsi="Times New Roman" w:cs="Times New Roman"/>
        </w:rPr>
        <w:t>по состоянию на 30.06</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320EA8">
        <w:rPr>
          <w:rFonts w:ascii="Times New Roman" w:hAnsi="Times New Roman" w:cs="Times New Roman"/>
        </w:rPr>
        <w:t>ионного фонда инвестированы в 44</w:t>
      </w:r>
      <w:r w:rsidR="004C1ECC">
        <w:rPr>
          <w:rFonts w:ascii="Times New Roman" w:hAnsi="Times New Roman" w:cs="Times New Roman"/>
        </w:rPr>
        <w:t xml:space="preserve"> по</w:t>
      </w:r>
      <w:r w:rsidR="001175BA">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320F1B" w:rsidP="00B606BD">
            <w:pPr>
              <w:spacing w:after="0" w:line="240" w:lineRule="auto"/>
              <w:jc w:val="center"/>
              <w:rPr>
                <w:rFonts w:ascii="Times New Roman" w:hAnsi="Times New Roman" w:cs="Times New Roman"/>
              </w:rPr>
            </w:pPr>
            <w:r>
              <w:rPr>
                <w:rFonts w:ascii="Times New Roman" w:hAnsi="Times New Roman" w:cs="Times New Roman"/>
              </w:rPr>
              <w:t>36.98</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320F1B" w:rsidP="00B606BD">
            <w:pPr>
              <w:spacing w:after="0" w:line="240" w:lineRule="auto"/>
              <w:jc w:val="center"/>
              <w:rPr>
                <w:rFonts w:ascii="Times New Roman" w:hAnsi="Times New Roman" w:cs="Times New Roman"/>
              </w:rPr>
            </w:pPr>
            <w:r>
              <w:rPr>
                <w:rFonts w:ascii="Times New Roman" w:hAnsi="Times New Roman" w:cs="Times New Roman"/>
              </w:rPr>
              <w:t>25.0</w:t>
            </w:r>
            <w:r w:rsidR="001175BA">
              <w:rPr>
                <w:rFonts w:ascii="Times New Roman" w:hAnsi="Times New Roman" w:cs="Times New Roman"/>
              </w:rPr>
              <w:t>9</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B80841" w:rsidP="00B606BD">
            <w:pPr>
              <w:spacing w:after="0" w:line="240" w:lineRule="auto"/>
              <w:jc w:val="center"/>
              <w:rPr>
                <w:rFonts w:ascii="Times New Roman" w:hAnsi="Times New Roman" w:cs="Times New Roman"/>
              </w:rPr>
            </w:pPr>
            <w:r>
              <w:rPr>
                <w:rFonts w:ascii="Times New Roman" w:hAnsi="Times New Roman" w:cs="Times New Roman"/>
              </w:rPr>
              <w:t>12.50</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C81FE4" w:rsidP="00B606BD">
            <w:pPr>
              <w:spacing w:after="0" w:line="240" w:lineRule="auto"/>
              <w:jc w:val="center"/>
              <w:rPr>
                <w:rFonts w:ascii="Times New Roman" w:hAnsi="Times New Roman" w:cs="Times New Roman"/>
              </w:rPr>
            </w:pPr>
            <w:r>
              <w:rPr>
                <w:rFonts w:ascii="Times New Roman" w:hAnsi="Times New Roman" w:cs="Times New Roman"/>
              </w:rPr>
              <w:t>10.33</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5651F" w:rsidP="00DC6881">
            <w:pPr>
              <w:spacing w:after="0" w:line="240" w:lineRule="auto"/>
              <w:rPr>
                <w:rFonts w:ascii="Times New Roman" w:hAnsi="Times New Roman" w:cs="Times New Roman"/>
              </w:rPr>
            </w:pPr>
            <w:r w:rsidRPr="00C5651F">
              <w:rPr>
                <w:rFonts w:ascii="Times New Roman" w:hAnsi="Times New Roman" w:cs="Times New Roman"/>
              </w:rPr>
              <w:t>Депозит в кредитной организации БАНК ГПБ (АО) (денежные средства)</w:t>
            </w:r>
          </w:p>
        </w:tc>
        <w:tc>
          <w:tcPr>
            <w:tcW w:w="2636" w:type="dxa"/>
            <w:shd w:val="clear" w:color="auto" w:fill="auto"/>
            <w:noWrap/>
            <w:vAlign w:val="center"/>
            <w:hideMark/>
          </w:tcPr>
          <w:p w:rsidR="00B606BD" w:rsidRPr="00DC6881" w:rsidRDefault="00C66F6A" w:rsidP="00B606BD">
            <w:pPr>
              <w:spacing w:after="0" w:line="240" w:lineRule="auto"/>
              <w:jc w:val="center"/>
              <w:rPr>
                <w:rFonts w:ascii="Times New Roman" w:hAnsi="Times New Roman" w:cs="Times New Roman"/>
              </w:rPr>
            </w:pPr>
            <w:r>
              <w:rPr>
                <w:rFonts w:ascii="Times New Roman" w:hAnsi="Times New Roman" w:cs="Times New Roman"/>
              </w:rPr>
              <w:t>5.87</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0717A3" w:rsidRPr="00DC6881" w:rsidTr="008F337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0717A3" w:rsidRPr="00DC6881" w:rsidRDefault="000717A3" w:rsidP="000717A3">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bottom"/>
            <w:hideMark/>
          </w:tcPr>
          <w:p w:rsidR="000717A3" w:rsidRPr="000717A3" w:rsidRDefault="000717A3" w:rsidP="000717A3">
            <w:pPr>
              <w:spacing w:after="0" w:line="240" w:lineRule="auto"/>
              <w:jc w:val="center"/>
              <w:rPr>
                <w:rFonts w:ascii="Times New Roman" w:hAnsi="Times New Roman" w:cs="Times New Roman"/>
                <w:lang w:val="en-US"/>
              </w:rPr>
            </w:pPr>
            <w:r w:rsidRPr="000717A3">
              <w:rPr>
                <w:rFonts w:ascii="Times New Roman" w:hAnsi="Times New Roman" w:cs="Times New Roman"/>
                <w:lang w:val="en-US"/>
              </w:rPr>
              <w:t>-0.02</w:t>
            </w:r>
          </w:p>
        </w:tc>
        <w:tc>
          <w:tcPr>
            <w:tcW w:w="1701" w:type="dxa"/>
            <w:tcBorders>
              <w:top w:val="nil"/>
              <w:left w:val="nil"/>
              <w:bottom w:val="single" w:sz="4" w:space="0" w:color="auto"/>
              <w:right w:val="single" w:sz="4" w:space="0" w:color="auto"/>
            </w:tcBorders>
            <w:vAlign w:val="center"/>
          </w:tcPr>
          <w:p w:rsidR="000717A3" w:rsidRPr="00835E50" w:rsidRDefault="00261266" w:rsidP="000717A3">
            <w:pPr>
              <w:spacing w:after="0" w:line="240" w:lineRule="auto"/>
              <w:jc w:val="center"/>
              <w:rPr>
                <w:rFonts w:ascii="Times New Roman" w:hAnsi="Times New Roman" w:cs="Times New Roman"/>
                <w:lang w:val="en-US"/>
              </w:rPr>
            </w:pPr>
            <w:r>
              <w:rPr>
                <w:rFonts w:ascii="Times New Roman" w:hAnsi="Times New Roman" w:cs="Times New Roman"/>
                <w:lang w:val="en-US"/>
              </w:rPr>
              <w:t>0.33</w:t>
            </w:r>
          </w:p>
        </w:tc>
      </w:tr>
      <w:tr w:rsidR="000717A3" w:rsidRPr="00DC6881" w:rsidTr="008F337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0717A3" w:rsidRPr="00DC6881" w:rsidRDefault="000717A3" w:rsidP="000717A3">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bottom"/>
            <w:hideMark/>
          </w:tcPr>
          <w:p w:rsidR="000717A3" w:rsidRPr="000717A3" w:rsidRDefault="000717A3" w:rsidP="000717A3">
            <w:pPr>
              <w:spacing w:after="0" w:line="240" w:lineRule="auto"/>
              <w:jc w:val="center"/>
              <w:rPr>
                <w:rFonts w:ascii="Times New Roman" w:hAnsi="Times New Roman" w:cs="Times New Roman"/>
                <w:lang w:val="en-US"/>
              </w:rPr>
            </w:pPr>
            <w:r w:rsidRPr="000717A3">
              <w:rPr>
                <w:rFonts w:ascii="Times New Roman" w:hAnsi="Times New Roman" w:cs="Times New Roman"/>
                <w:lang w:val="en-US"/>
              </w:rPr>
              <w:t>0.72</w:t>
            </w:r>
          </w:p>
        </w:tc>
        <w:tc>
          <w:tcPr>
            <w:tcW w:w="1701" w:type="dxa"/>
            <w:tcBorders>
              <w:top w:val="nil"/>
              <w:left w:val="nil"/>
              <w:bottom w:val="single" w:sz="4" w:space="0" w:color="auto"/>
              <w:right w:val="single" w:sz="4" w:space="0" w:color="auto"/>
            </w:tcBorders>
            <w:vAlign w:val="center"/>
          </w:tcPr>
          <w:p w:rsidR="000717A3" w:rsidRPr="00835E50" w:rsidRDefault="00261266" w:rsidP="000717A3">
            <w:pPr>
              <w:spacing w:after="0" w:line="240" w:lineRule="auto"/>
              <w:jc w:val="center"/>
              <w:rPr>
                <w:rFonts w:ascii="Times New Roman" w:hAnsi="Times New Roman" w:cs="Times New Roman"/>
                <w:lang w:val="en-US"/>
              </w:rPr>
            </w:pPr>
            <w:r>
              <w:rPr>
                <w:rFonts w:ascii="Times New Roman" w:hAnsi="Times New Roman" w:cs="Times New Roman"/>
                <w:lang w:val="en-US"/>
              </w:rPr>
              <w:t>-0.61</w:t>
            </w:r>
          </w:p>
        </w:tc>
      </w:tr>
      <w:tr w:rsidR="000717A3" w:rsidRPr="00DC6881" w:rsidTr="008F337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0717A3" w:rsidRPr="00DC6881" w:rsidRDefault="000717A3" w:rsidP="000717A3">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bottom"/>
            <w:hideMark/>
          </w:tcPr>
          <w:p w:rsidR="000717A3" w:rsidRPr="000717A3" w:rsidRDefault="000717A3" w:rsidP="000717A3">
            <w:pPr>
              <w:spacing w:after="0" w:line="240" w:lineRule="auto"/>
              <w:jc w:val="center"/>
              <w:rPr>
                <w:rFonts w:ascii="Times New Roman" w:hAnsi="Times New Roman" w:cs="Times New Roman"/>
                <w:lang w:val="en-US"/>
              </w:rPr>
            </w:pPr>
            <w:r w:rsidRPr="000717A3">
              <w:rPr>
                <w:rFonts w:ascii="Times New Roman" w:hAnsi="Times New Roman" w:cs="Times New Roman"/>
                <w:lang w:val="en-US"/>
              </w:rPr>
              <w:t>-2.09</w:t>
            </w:r>
          </w:p>
        </w:tc>
        <w:tc>
          <w:tcPr>
            <w:tcW w:w="1701" w:type="dxa"/>
            <w:tcBorders>
              <w:top w:val="nil"/>
              <w:left w:val="nil"/>
              <w:bottom w:val="single" w:sz="4" w:space="0" w:color="auto"/>
              <w:right w:val="single" w:sz="4" w:space="0" w:color="auto"/>
            </w:tcBorders>
            <w:vAlign w:val="center"/>
          </w:tcPr>
          <w:p w:rsidR="000717A3" w:rsidRPr="00835E50" w:rsidRDefault="00261266" w:rsidP="000717A3">
            <w:pPr>
              <w:spacing w:after="0" w:line="240" w:lineRule="auto"/>
              <w:jc w:val="center"/>
              <w:rPr>
                <w:rFonts w:ascii="Times New Roman" w:hAnsi="Times New Roman" w:cs="Times New Roman"/>
                <w:lang w:val="en-US"/>
              </w:rPr>
            </w:pPr>
            <w:r>
              <w:rPr>
                <w:rFonts w:ascii="Times New Roman" w:hAnsi="Times New Roman" w:cs="Times New Roman"/>
                <w:lang w:val="en-US"/>
              </w:rPr>
              <w:t>-13.49</w:t>
            </w:r>
          </w:p>
        </w:tc>
      </w:tr>
      <w:tr w:rsidR="000717A3" w:rsidRPr="00DC6881" w:rsidTr="008F337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0717A3" w:rsidRPr="00DC6881" w:rsidRDefault="000717A3" w:rsidP="000717A3">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bottom"/>
            <w:hideMark/>
          </w:tcPr>
          <w:p w:rsidR="000717A3" w:rsidRPr="000717A3" w:rsidRDefault="000717A3" w:rsidP="000717A3">
            <w:pPr>
              <w:spacing w:after="0" w:line="240" w:lineRule="auto"/>
              <w:jc w:val="center"/>
              <w:rPr>
                <w:rFonts w:ascii="Times New Roman" w:hAnsi="Times New Roman" w:cs="Times New Roman"/>
                <w:lang w:val="en-US"/>
              </w:rPr>
            </w:pPr>
            <w:r w:rsidRPr="000717A3">
              <w:rPr>
                <w:rFonts w:ascii="Times New Roman" w:hAnsi="Times New Roman" w:cs="Times New Roman"/>
                <w:lang w:val="en-US"/>
              </w:rPr>
              <w:t>-3.33</w:t>
            </w:r>
          </w:p>
        </w:tc>
        <w:tc>
          <w:tcPr>
            <w:tcW w:w="1701" w:type="dxa"/>
            <w:tcBorders>
              <w:top w:val="nil"/>
              <w:left w:val="nil"/>
              <w:bottom w:val="single" w:sz="4" w:space="0" w:color="auto"/>
              <w:right w:val="single" w:sz="4" w:space="0" w:color="auto"/>
            </w:tcBorders>
            <w:vAlign w:val="center"/>
          </w:tcPr>
          <w:p w:rsidR="000717A3" w:rsidRPr="00835E50" w:rsidRDefault="00261266" w:rsidP="000717A3">
            <w:pPr>
              <w:spacing w:after="0" w:line="240" w:lineRule="auto"/>
              <w:jc w:val="center"/>
              <w:rPr>
                <w:rFonts w:ascii="Times New Roman" w:hAnsi="Times New Roman" w:cs="Times New Roman"/>
                <w:lang w:val="en-US"/>
              </w:rPr>
            </w:pPr>
            <w:r>
              <w:rPr>
                <w:rFonts w:ascii="Times New Roman" w:hAnsi="Times New Roman" w:cs="Times New Roman"/>
                <w:lang w:val="en-US"/>
              </w:rPr>
              <w:t>-19.23</w:t>
            </w:r>
          </w:p>
        </w:tc>
      </w:tr>
      <w:tr w:rsidR="000717A3" w:rsidRPr="00DC6881" w:rsidTr="008F337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0717A3" w:rsidRPr="00DC6881" w:rsidRDefault="000717A3" w:rsidP="000717A3">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bottom"/>
            <w:hideMark/>
          </w:tcPr>
          <w:p w:rsidR="000717A3" w:rsidRPr="000717A3" w:rsidRDefault="000717A3" w:rsidP="000717A3">
            <w:pPr>
              <w:spacing w:after="0" w:line="240" w:lineRule="auto"/>
              <w:jc w:val="center"/>
              <w:rPr>
                <w:rFonts w:ascii="Times New Roman" w:hAnsi="Times New Roman" w:cs="Times New Roman"/>
                <w:lang w:val="en-US"/>
              </w:rPr>
            </w:pPr>
            <w:r w:rsidRPr="000717A3">
              <w:rPr>
                <w:rFonts w:ascii="Times New Roman" w:hAnsi="Times New Roman" w:cs="Times New Roman"/>
                <w:lang w:val="en-US"/>
              </w:rPr>
              <w:t>-36.99</w:t>
            </w:r>
          </w:p>
        </w:tc>
        <w:tc>
          <w:tcPr>
            <w:tcW w:w="1701" w:type="dxa"/>
            <w:tcBorders>
              <w:top w:val="nil"/>
              <w:left w:val="nil"/>
              <w:bottom w:val="single" w:sz="4" w:space="0" w:color="auto"/>
              <w:right w:val="single" w:sz="4" w:space="0" w:color="auto"/>
            </w:tcBorders>
            <w:vAlign w:val="center"/>
          </w:tcPr>
          <w:p w:rsidR="000717A3" w:rsidRPr="00835E50" w:rsidRDefault="00261266" w:rsidP="000717A3">
            <w:pPr>
              <w:spacing w:after="0" w:line="240" w:lineRule="auto"/>
              <w:jc w:val="center"/>
              <w:rPr>
                <w:rFonts w:ascii="Times New Roman" w:hAnsi="Times New Roman" w:cs="Times New Roman"/>
                <w:lang w:val="en-US"/>
              </w:rPr>
            </w:pPr>
            <w:r>
              <w:rPr>
                <w:rFonts w:ascii="Times New Roman" w:hAnsi="Times New Roman" w:cs="Times New Roman"/>
                <w:lang w:val="en-US"/>
              </w:rPr>
              <w:t>-64.40</w:t>
            </w:r>
          </w:p>
        </w:tc>
      </w:tr>
      <w:tr w:rsidR="000717A3" w:rsidRPr="00DC6881" w:rsidTr="008F337F">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0717A3" w:rsidRPr="00DC6881" w:rsidRDefault="000717A3" w:rsidP="000717A3">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bottom"/>
            <w:hideMark/>
          </w:tcPr>
          <w:p w:rsidR="000717A3" w:rsidRPr="000717A3" w:rsidRDefault="000717A3" w:rsidP="000717A3">
            <w:pPr>
              <w:spacing w:after="0" w:line="240" w:lineRule="auto"/>
              <w:jc w:val="center"/>
              <w:rPr>
                <w:rFonts w:ascii="Times New Roman" w:hAnsi="Times New Roman" w:cs="Times New Roman"/>
                <w:lang w:val="en-US"/>
              </w:rPr>
            </w:pPr>
            <w:r w:rsidRPr="000717A3">
              <w:rPr>
                <w:rFonts w:ascii="Times New Roman" w:hAnsi="Times New Roman" w:cs="Times New Roman"/>
                <w:lang w:val="en-US"/>
              </w:rPr>
              <w:t>-80.02</w:t>
            </w:r>
          </w:p>
        </w:tc>
        <w:tc>
          <w:tcPr>
            <w:tcW w:w="1701" w:type="dxa"/>
            <w:tcBorders>
              <w:top w:val="nil"/>
              <w:left w:val="nil"/>
              <w:bottom w:val="single" w:sz="4" w:space="0" w:color="auto"/>
              <w:right w:val="single" w:sz="4" w:space="0" w:color="auto"/>
            </w:tcBorders>
            <w:vAlign w:val="center"/>
          </w:tcPr>
          <w:p w:rsidR="000717A3" w:rsidRPr="00835E50" w:rsidRDefault="00261266" w:rsidP="000717A3">
            <w:pPr>
              <w:spacing w:after="0" w:line="240" w:lineRule="auto"/>
              <w:jc w:val="center"/>
              <w:rPr>
                <w:rFonts w:ascii="Times New Roman" w:hAnsi="Times New Roman" w:cs="Times New Roman"/>
                <w:lang w:val="en-US"/>
              </w:rPr>
            </w:pPr>
            <w:r>
              <w:rPr>
                <w:rFonts w:ascii="Times New Roman" w:hAnsi="Times New Roman" w:cs="Times New Roman"/>
                <w:lang w:val="en-US"/>
              </w:rPr>
              <w:t>-116.43</w:t>
            </w:r>
            <w:bookmarkStart w:id="0" w:name="_GoBack"/>
            <w:bookmarkEnd w:id="0"/>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4713B8">
        <w:rPr>
          <w:rFonts w:ascii="Times New Roman" w:hAnsi="Times New Roman" w:cs="Times New Roman"/>
        </w:rPr>
        <w:t> 181 845 538.9</w:t>
      </w:r>
      <w:r w:rsidR="00DC0641">
        <w:rPr>
          <w:rFonts w:ascii="Times New Roman" w:hAnsi="Times New Roman" w:cs="Times New Roman"/>
        </w:rPr>
        <w:t>0</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4713B8">
        <w:rPr>
          <w:rFonts w:ascii="Times New Roman" w:hAnsi="Times New Roman" w:cs="Times New Roman"/>
        </w:rPr>
        <w:t>196</w:t>
      </w:r>
      <w:r w:rsidR="00C64B23">
        <w:rPr>
          <w:rFonts w:ascii="Times New Roman" w:hAnsi="Times New Roman" w:cs="Times New Roman"/>
        </w:rPr>
        <w:t xml:space="preserve"> </w:t>
      </w:r>
      <w:r w:rsidR="004713B8">
        <w:rPr>
          <w:rFonts w:ascii="Times New Roman" w:hAnsi="Times New Roman" w:cs="Times New Roman"/>
        </w:rPr>
        <w:t>963.48</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17A3"/>
    <w:rsid w:val="00075CFB"/>
    <w:rsid w:val="000914C1"/>
    <w:rsid w:val="000A4714"/>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D5B28"/>
    <w:rsid w:val="001F7ADA"/>
    <w:rsid w:val="00206B90"/>
    <w:rsid w:val="00261266"/>
    <w:rsid w:val="002A677F"/>
    <w:rsid w:val="002D21DE"/>
    <w:rsid w:val="002E39BE"/>
    <w:rsid w:val="002E586B"/>
    <w:rsid w:val="00305A97"/>
    <w:rsid w:val="00320EA8"/>
    <w:rsid w:val="00320F1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67E22"/>
    <w:rsid w:val="00470B89"/>
    <w:rsid w:val="004713B8"/>
    <w:rsid w:val="004A0ABA"/>
    <w:rsid w:val="004A5F5B"/>
    <w:rsid w:val="004A7617"/>
    <w:rsid w:val="004B5AD6"/>
    <w:rsid w:val="004C1ECC"/>
    <w:rsid w:val="004E1792"/>
    <w:rsid w:val="004E4A91"/>
    <w:rsid w:val="004E4E03"/>
    <w:rsid w:val="0051527C"/>
    <w:rsid w:val="00525C2B"/>
    <w:rsid w:val="00530C83"/>
    <w:rsid w:val="00542670"/>
    <w:rsid w:val="00564EFC"/>
    <w:rsid w:val="00572DEF"/>
    <w:rsid w:val="005944D7"/>
    <w:rsid w:val="005D6F19"/>
    <w:rsid w:val="005E1B0D"/>
    <w:rsid w:val="005E72DE"/>
    <w:rsid w:val="00616197"/>
    <w:rsid w:val="00620129"/>
    <w:rsid w:val="00646AE3"/>
    <w:rsid w:val="006501A4"/>
    <w:rsid w:val="006B2C1A"/>
    <w:rsid w:val="00707FE5"/>
    <w:rsid w:val="00734072"/>
    <w:rsid w:val="00746CDF"/>
    <w:rsid w:val="007855CF"/>
    <w:rsid w:val="007C1A75"/>
    <w:rsid w:val="007D4E3E"/>
    <w:rsid w:val="007D61D9"/>
    <w:rsid w:val="007E3FD3"/>
    <w:rsid w:val="007F7E09"/>
    <w:rsid w:val="00803846"/>
    <w:rsid w:val="00821E81"/>
    <w:rsid w:val="00823043"/>
    <w:rsid w:val="00835E50"/>
    <w:rsid w:val="00860AED"/>
    <w:rsid w:val="00882F3B"/>
    <w:rsid w:val="008876AF"/>
    <w:rsid w:val="008B2941"/>
    <w:rsid w:val="008C7998"/>
    <w:rsid w:val="008E283C"/>
    <w:rsid w:val="008F5149"/>
    <w:rsid w:val="008F6F31"/>
    <w:rsid w:val="00923415"/>
    <w:rsid w:val="00925DE2"/>
    <w:rsid w:val="009374E5"/>
    <w:rsid w:val="0096446D"/>
    <w:rsid w:val="00977B46"/>
    <w:rsid w:val="009B4EE8"/>
    <w:rsid w:val="009D2B23"/>
    <w:rsid w:val="009E2061"/>
    <w:rsid w:val="009F492D"/>
    <w:rsid w:val="00A03E95"/>
    <w:rsid w:val="00A05C24"/>
    <w:rsid w:val="00A163AF"/>
    <w:rsid w:val="00A22330"/>
    <w:rsid w:val="00A6551F"/>
    <w:rsid w:val="00A81C36"/>
    <w:rsid w:val="00A820AA"/>
    <w:rsid w:val="00A9024D"/>
    <w:rsid w:val="00AA0E46"/>
    <w:rsid w:val="00AC1D42"/>
    <w:rsid w:val="00AD3C27"/>
    <w:rsid w:val="00AF00F2"/>
    <w:rsid w:val="00B053A3"/>
    <w:rsid w:val="00B2217C"/>
    <w:rsid w:val="00B231C8"/>
    <w:rsid w:val="00B40149"/>
    <w:rsid w:val="00B606BD"/>
    <w:rsid w:val="00B66EAB"/>
    <w:rsid w:val="00B80841"/>
    <w:rsid w:val="00BB7D74"/>
    <w:rsid w:val="00BF6C4E"/>
    <w:rsid w:val="00C148E6"/>
    <w:rsid w:val="00C27C00"/>
    <w:rsid w:val="00C35625"/>
    <w:rsid w:val="00C45E2F"/>
    <w:rsid w:val="00C5651F"/>
    <w:rsid w:val="00C64B23"/>
    <w:rsid w:val="00C66F6A"/>
    <w:rsid w:val="00C81FE4"/>
    <w:rsid w:val="00C9036F"/>
    <w:rsid w:val="00CB5244"/>
    <w:rsid w:val="00D11B91"/>
    <w:rsid w:val="00D92BEB"/>
    <w:rsid w:val="00DA183E"/>
    <w:rsid w:val="00DB4167"/>
    <w:rsid w:val="00DC0641"/>
    <w:rsid w:val="00DC6881"/>
    <w:rsid w:val="00DD08D1"/>
    <w:rsid w:val="00DD0F8F"/>
    <w:rsid w:val="00DD5D0A"/>
    <w:rsid w:val="00DF650D"/>
    <w:rsid w:val="00E00364"/>
    <w:rsid w:val="00E4214A"/>
    <w:rsid w:val="00E55279"/>
    <w:rsid w:val="00EB4D7A"/>
    <w:rsid w:val="00ED6C05"/>
    <w:rsid w:val="00EE1DF8"/>
    <w:rsid w:val="00EE489C"/>
    <w:rsid w:val="00F0194C"/>
    <w:rsid w:val="00F03B7C"/>
    <w:rsid w:val="00F04338"/>
    <w:rsid w:val="00F16EFC"/>
    <w:rsid w:val="00F424CC"/>
    <w:rsid w:val="00F56131"/>
    <w:rsid w:val="00F65E19"/>
    <w:rsid w:val="00F85820"/>
    <w:rsid w:val="00F940CD"/>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311623936"/>
        <c:axId val="311626680"/>
      </c:barChart>
      <c:catAx>
        <c:axId val="31162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11626680"/>
        <c:crosses val="autoZero"/>
        <c:auto val="1"/>
        <c:lblAlgn val="ctr"/>
        <c:lblOffset val="100"/>
        <c:noMultiLvlLbl val="0"/>
      </c:catAx>
      <c:valAx>
        <c:axId val="311626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62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A4D4E-9F25-440E-869F-44A8ADF9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176</cp:revision>
  <dcterms:created xsi:type="dcterms:W3CDTF">2021-10-07T09:48:00Z</dcterms:created>
  <dcterms:modified xsi:type="dcterms:W3CDTF">2022-07-08T16:59:00Z</dcterms:modified>
</cp:coreProperties>
</file>