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74E49FBE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167098ED" w14:textId="77777777" w:rsidR="003F0CA1" w:rsidRDefault="003F0CA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3ECE9681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EF685A9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3F0CA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00B93BCD" w14:textId="77777777" w:rsidR="003F0CA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7A237F11" w:rsidR="009C44AB" w:rsidRPr="00F85898" w:rsidRDefault="003F0CA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28904D40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3F0CA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DD69D4A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</w:t>
      </w:r>
      <w:r w:rsidR="00D93401" w:rsidRPr="00D93401">
        <w:rPr>
          <w:b/>
          <w:snapToGrid w:val="0"/>
          <w:sz w:val="24"/>
          <w:szCs w:val="24"/>
        </w:rPr>
        <w:t>«Невский</w:t>
      </w:r>
      <w:r w:rsidR="005E5492">
        <w:rPr>
          <w:b/>
          <w:snapToGrid w:val="0"/>
          <w:sz w:val="24"/>
          <w:szCs w:val="24"/>
        </w:rPr>
        <w:t xml:space="preserve"> </w:t>
      </w:r>
      <w:r w:rsidR="00D93401" w:rsidRPr="00D93401">
        <w:rPr>
          <w:b/>
          <w:snapToGrid w:val="0"/>
          <w:sz w:val="24"/>
          <w:szCs w:val="24"/>
        </w:rPr>
        <w:t>-</w:t>
      </w:r>
      <w:r w:rsidR="005E5492">
        <w:rPr>
          <w:b/>
          <w:snapToGrid w:val="0"/>
          <w:sz w:val="24"/>
          <w:szCs w:val="24"/>
        </w:rPr>
        <w:t xml:space="preserve"> </w:t>
      </w:r>
      <w:r w:rsidR="00D93401" w:rsidRPr="00D93401">
        <w:rPr>
          <w:b/>
          <w:snapToGrid w:val="0"/>
          <w:sz w:val="24"/>
          <w:szCs w:val="24"/>
        </w:rPr>
        <w:t>Шестнадцатый фонд»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27A6C22F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5E5492" w:rsidRPr="005E5492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D93401" w:rsidRPr="00D93401">
        <w:rPr>
          <w:bCs/>
          <w:snapToGrid w:val="0"/>
          <w:sz w:val="24"/>
          <w:szCs w:val="24"/>
        </w:rPr>
        <w:t>Невский</w:t>
      </w:r>
      <w:r w:rsidR="005E5492">
        <w:rPr>
          <w:bCs/>
          <w:snapToGrid w:val="0"/>
          <w:sz w:val="24"/>
          <w:szCs w:val="24"/>
        </w:rPr>
        <w:t xml:space="preserve"> </w:t>
      </w:r>
      <w:r w:rsidR="00D93401" w:rsidRPr="00D93401">
        <w:rPr>
          <w:bCs/>
          <w:snapToGrid w:val="0"/>
          <w:sz w:val="24"/>
          <w:szCs w:val="24"/>
        </w:rPr>
        <w:t>-</w:t>
      </w:r>
      <w:r w:rsidR="005E5492">
        <w:rPr>
          <w:bCs/>
          <w:snapToGrid w:val="0"/>
          <w:sz w:val="24"/>
          <w:szCs w:val="24"/>
        </w:rPr>
        <w:t xml:space="preserve"> </w:t>
      </w:r>
      <w:r w:rsidR="00D93401" w:rsidRPr="00D93401">
        <w:rPr>
          <w:bCs/>
          <w:snapToGrid w:val="0"/>
          <w:sz w:val="24"/>
          <w:szCs w:val="24"/>
        </w:rPr>
        <w:t>Шестнадцатый фонд»</w:t>
      </w:r>
      <w:r w:rsidR="005E5492">
        <w:rPr>
          <w:bCs/>
          <w:snapToGrid w:val="0"/>
          <w:sz w:val="24"/>
          <w:szCs w:val="24"/>
        </w:rPr>
        <w:t>.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CA1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492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2025-12-18T16:47:00Z</dcterms:created>
  <dcterms:modified xsi:type="dcterms:W3CDTF">2025-12-22T07:05:00Z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