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C085" w14:textId="77777777" w:rsidR="009F5038" w:rsidRDefault="009F5038"/>
    <w:tbl>
      <w:tblPr>
        <w:tblpPr w:leftFromText="180" w:rightFromText="180" w:vertAnchor="text" w:horzAnchor="margin" w:tblpX="-318" w:tblpY="27"/>
        <w:tblW w:w="9636" w:type="dxa"/>
        <w:tblLayout w:type="fixed"/>
        <w:tblLook w:val="04A0" w:firstRow="1" w:lastRow="0" w:firstColumn="1" w:lastColumn="0" w:noHBand="0" w:noVBand="1"/>
      </w:tblPr>
      <w:tblGrid>
        <w:gridCol w:w="4820"/>
        <w:gridCol w:w="4816"/>
      </w:tblGrid>
      <w:tr w:rsidR="003C6412" w:rsidRPr="00AD31CC" w14:paraId="5A365EA4" w14:textId="77777777" w:rsidTr="003C6412">
        <w:trPr>
          <w:trHeight w:val="2977"/>
        </w:trPr>
        <w:tc>
          <w:tcPr>
            <w:tcW w:w="4820" w:type="dxa"/>
          </w:tcPr>
          <w:p w14:paraId="40307216" w14:textId="77777777" w:rsidR="003C6412" w:rsidRPr="009B4CCE" w:rsidRDefault="003C6412" w:rsidP="003C6412">
            <w:pPr>
              <w:pStyle w:val="af5"/>
              <w:spacing w:line="360" w:lineRule="auto"/>
              <w:rPr>
                <w:rFonts w:ascii="Verdana" w:hAnsi="Verdana" w:cs="Arial"/>
                <w:iCs/>
                <w:caps/>
              </w:rPr>
            </w:pPr>
            <w:r w:rsidRPr="009B4CCE">
              <w:rPr>
                <w:rFonts w:ascii="Verdana" w:hAnsi="Verdana" w:cs="Arial"/>
                <w:iCs/>
                <w:caps/>
              </w:rPr>
              <w:t>«СОГЛАСОВАНО»</w:t>
            </w:r>
          </w:p>
          <w:p w14:paraId="1D958C89" w14:textId="098AB0ED" w:rsidR="003C6412" w:rsidRPr="009B4CCE" w:rsidRDefault="003C6412" w:rsidP="003C6412">
            <w:pPr>
              <w:pStyle w:val="af5"/>
              <w:spacing w:line="360" w:lineRule="auto"/>
              <w:rPr>
                <w:rFonts w:ascii="Verdana" w:hAnsi="Verdana"/>
                <w:sz w:val="22"/>
                <w:szCs w:val="22"/>
              </w:rPr>
            </w:pPr>
            <w:r w:rsidRPr="009B4CCE" w:rsidDel="00C60710">
              <w:rPr>
                <w:rFonts w:ascii="Verdana" w:hAnsi="Verdana"/>
                <w:sz w:val="22"/>
                <w:szCs w:val="22"/>
              </w:rPr>
              <w:t xml:space="preserve"> </w:t>
            </w:r>
            <w:r w:rsidRPr="009B4CCE">
              <w:rPr>
                <w:rFonts w:ascii="Verdana" w:hAnsi="Verdana"/>
                <w:sz w:val="22"/>
                <w:szCs w:val="22"/>
              </w:rPr>
              <w:t>«</w:t>
            </w:r>
            <w:r w:rsidR="005E46FD">
              <w:rPr>
                <w:rFonts w:ascii="Verdana" w:hAnsi="Verdana"/>
                <w:sz w:val="22"/>
                <w:szCs w:val="22"/>
              </w:rPr>
              <w:t>16</w:t>
            </w:r>
            <w:r w:rsidRPr="009B4CCE">
              <w:rPr>
                <w:rFonts w:ascii="Verdana" w:hAnsi="Verdana"/>
                <w:sz w:val="22"/>
                <w:szCs w:val="22"/>
              </w:rPr>
              <w:t xml:space="preserve">» </w:t>
            </w:r>
            <w:r w:rsidR="00FC5866">
              <w:rPr>
                <w:rFonts w:ascii="Verdana" w:hAnsi="Verdana"/>
                <w:sz w:val="22"/>
                <w:szCs w:val="22"/>
              </w:rPr>
              <w:t>сентября</w:t>
            </w:r>
            <w:r w:rsidRPr="009B4CCE">
              <w:rPr>
                <w:rFonts w:ascii="Verdana" w:hAnsi="Verdana"/>
                <w:sz w:val="22"/>
                <w:szCs w:val="22"/>
              </w:rPr>
              <w:t xml:space="preserve"> 202</w:t>
            </w:r>
            <w:r w:rsidR="00FC5866">
              <w:rPr>
                <w:rFonts w:ascii="Verdana" w:hAnsi="Verdana"/>
                <w:sz w:val="22"/>
                <w:szCs w:val="22"/>
              </w:rPr>
              <w:t>5</w:t>
            </w:r>
            <w:r w:rsidRPr="009B4CCE">
              <w:rPr>
                <w:rFonts w:ascii="Verdana" w:hAnsi="Verdana"/>
                <w:sz w:val="22"/>
                <w:szCs w:val="22"/>
              </w:rPr>
              <w:t xml:space="preserve"> г. </w:t>
            </w:r>
          </w:p>
          <w:p w14:paraId="0D3D35BF" w14:textId="303433E6" w:rsidR="003C6412" w:rsidRDefault="005A080A" w:rsidP="003C6412">
            <w:pPr>
              <w:suppressAutoHyphens/>
              <w:spacing w:before="120" w:after="0" w:line="240" w:lineRule="auto"/>
              <w:rPr>
                <w:rFonts w:ascii="Verdana" w:hAnsi="Verdana"/>
                <w:kern w:val="1"/>
                <w:lang w:eastAsia="ru-RU"/>
              </w:rPr>
            </w:pPr>
            <w:r>
              <w:rPr>
                <w:rFonts w:ascii="Verdana" w:hAnsi="Verdana"/>
                <w:kern w:val="1"/>
                <w:lang w:eastAsia="ru-RU"/>
              </w:rPr>
              <w:t>Г</w:t>
            </w:r>
            <w:r w:rsidR="003C6412" w:rsidRPr="009B4CCE">
              <w:rPr>
                <w:rFonts w:ascii="Verdana" w:hAnsi="Verdana"/>
                <w:kern w:val="1"/>
                <w:lang w:eastAsia="ru-RU"/>
              </w:rPr>
              <w:t>енеральн</w:t>
            </w:r>
            <w:r>
              <w:rPr>
                <w:rFonts w:ascii="Verdana" w:hAnsi="Verdana"/>
                <w:kern w:val="1"/>
                <w:lang w:eastAsia="ru-RU"/>
              </w:rPr>
              <w:t>ый</w:t>
            </w:r>
            <w:r w:rsidR="003C6412" w:rsidRPr="009B4CCE">
              <w:rPr>
                <w:rFonts w:ascii="Verdana" w:hAnsi="Verdana"/>
                <w:kern w:val="1"/>
                <w:lang w:eastAsia="ru-RU"/>
              </w:rPr>
              <w:t xml:space="preserve"> директор</w:t>
            </w:r>
          </w:p>
          <w:p w14:paraId="39E8A9D7" w14:textId="77777777" w:rsidR="003C6412" w:rsidRPr="009B4CCE" w:rsidRDefault="003C6412" w:rsidP="003C6412">
            <w:pPr>
              <w:suppressAutoHyphens/>
              <w:spacing w:after="0" w:line="240" w:lineRule="auto"/>
              <w:rPr>
                <w:rFonts w:ascii="Verdana" w:hAnsi="Verdana"/>
                <w:kern w:val="1"/>
                <w:lang w:eastAsia="ru-RU"/>
              </w:rPr>
            </w:pPr>
            <w:r w:rsidRPr="009B4CCE">
              <w:rPr>
                <w:rFonts w:ascii="Verdana" w:hAnsi="Verdana"/>
                <w:kern w:val="1"/>
                <w:lang w:eastAsia="ru-RU"/>
              </w:rPr>
              <w:t>Акционерного общества «Специализированный депозитарий «ИНФИНИТУМ»</w:t>
            </w:r>
          </w:p>
          <w:p w14:paraId="2DC86A5C" w14:textId="3D658FAD" w:rsidR="003C6412" w:rsidRPr="009B4CCE" w:rsidRDefault="005A080A" w:rsidP="003C6412">
            <w:pPr>
              <w:suppressAutoHyphens/>
              <w:spacing w:after="0" w:line="240" w:lineRule="auto"/>
              <w:rPr>
                <w:rFonts w:ascii="Verdana" w:hAnsi="Verdana"/>
                <w:kern w:val="1"/>
                <w:lang w:eastAsia="ru-RU"/>
              </w:rPr>
            </w:pPr>
            <w:proofErr w:type="spellStart"/>
            <w:r>
              <w:rPr>
                <w:rFonts w:ascii="Verdana" w:hAnsi="Verdana"/>
                <w:kern w:val="1"/>
                <w:lang w:eastAsia="ru-RU"/>
              </w:rPr>
              <w:t>Прасс</w:t>
            </w:r>
            <w:proofErr w:type="spellEnd"/>
            <w:r>
              <w:rPr>
                <w:rFonts w:ascii="Verdana" w:hAnsi="Verdana"/>
                <w:kern w:val="1"/>
                <w:lang w:eastAsia="ru-RU"/>
              </w:rPr>
              <w:t xml:space="preserve"> П.И.</w:t>
            </w:r>
          </w:p>
          <w:p w14:paraId="3325AA2C" w14:textId="77777777" w:rsidR="003C6412" w:rsidRPr="009B4CCE" w:rsidRDefault="003C6412" w:rsidP="003C6412">
            <w:pPr>
              <w:pStyle w:val="af5"/>
              <w:spacing w:line="360" w:lineRule="auto"/>
              <w:rPr>
                <w:rFonts w:ascii="Verdana" w:hAnsi="Verdana"/>
                <w:sz w:val="22"/>
                <w:szCs w:val="22"/>
              </w:rPr>
            </w:pPr>
          </w:p>
        </w:tc>
        <w:tc>
          <w:tcPr>
            <w:tcW w:w="4816" w:type="dxa"/>
          </w:tcPr>
          <w:p w14:paraId="46FE1733" w14:textId="77777777" w:rsidR="003C6412" w:rsidRPr="009B4CCE" w:rsidRDefault="003C6412" w:rsidP="003C6412">
            <w:pPr>
              <w:pStyle w:val="af5"/>
              <w:tabs>
                <w:tab w:val="right" w:pos="4303"/>
              </w:tabs>
              <w:spacing w:line="360" w:lineRule="auto"/>
              <w:jc w:val="left"/>
              <w:rPr>
                <w:rFonts w:ascii="Verdana" w:hAnsi="Verdana"/>
                <w:sz w:val="22"/>
                <w:szCs w:val="22"/>
              </w:rPr>
            </w:pPr>
            <w:r w:rsidRPr="009B4CCE" w:rsidDel="00C60710">
              <w:rPr>
                <w:rFonts w:ascii="Verdana" w:hAnsi="Verdana"/>
                <w:sz w:val="22"/>
                <w:szCs w:val="22"/>
              </w:rPr>
              <w:t xml:space="preserve"> </w:t>
            </w:r>
            <w:r w:rsidRPr="009B4CCE">
              <w:rPr>
                <w:rFonts w:ascii="Verdana" w:hAnsi="Verdana"/>
                <w:sz w:val="22"/>
                <w:szCs w:val="22"/>
              </w:rPr>
              <w:t xml:space="preserve"> </w:t>
            </w:r>
            <w:r w:rsidRPr="009B4CCE">
              <w:rPr>
                <w:rFonts w:ascii="Verdana" w:hAnsi="Verdana" w:cs="Arial"/>
                <w:iCs/>
                <w:caps/>
              </w:rPr>
              <w:t>«УТВЕРЖДЕНО»</w:t>
            </w:r>
          </w:p>
          <w:p w14:paraId="1CCCE8BB" w14:textId="405AD4D3" w:rsidR="003C6412" w:rsidRPr="009B4CCE" w:rsidRDefault="003C6412" w:rsidP="003C6412">
            <w:pPr>
              <w:pStyle w:val="af5"/>
              <w:spacing w:line="360" w:lineRule="auto"/>
              <w:rPr>
                <w:rFonts w:ascii="Verdana" w:hAnsi="Verdana"/>
                <w:sz w:val="22"/>
                <w:szCs w:val="22"/>
              </w:rPr>
            </w:pPr>
            <w:r w:rsidRPr="009B4CCE">
              <w:rPr>
                <w:rFonts w:ascii="Verdana" w:hAnsi="Verdana"/>
                <w:sz w:val="22"/>
                <w:szCs w:val="22"/>
              </w:rPr>
              <w:t xml:space="preserve">   «</w:t>
            </w:r>
            <w:r w:rsidR="005E46FD">
              <w:rPr>
                <w:rFonts w:ascii="Verdana" w:hAnsi="Verdana"/>
                <w:sz w:val="22"/>
                <w:szCs w:val="22"/>
              </w:rPr>
              <w:t>16</w:t>
            </w:r>
            <w:r w:rsidRPr="009B4CCE">
              <w:rPr>
                <w:rFonts w:ascii="Verdana" w:hAnsi="Verdana"/>
                <w:sz w:val="22"/>
                <w:szCs w:val="22"/>
              </w:rPr>
              <w:t xml:space="preserve">» </w:t>
            </w:r>
            <w:r w:rsidR="00FC5866">
              <w:rPr>
                <w:rFonts w:ascii="Verdana" w:hAnsi="Verdana"/>
                <w:sz w:val="22"/>
                <w:szCs w:val="22"/>
              </w:rPr>
              <w:t>сентября</w:t>
            </w:r>
            <w:r w:rsidRPr="009B4CCE">
              <w:rPr>
                <w:rFonts w:ascii="Verdana" w:hAnsi="Verdana"/>
                <w:sz w:val="22"/>
                <w:szCs w:val="22"/>
              </w:rPr>
              <w:t xml:space="preserve"> 202</w:t>
            </w:r>
            <w:r w:rsidR="00FC5866">
              <w:rPr>
                <w:rFonts w:ascii="Verdana" w:hAnsi="Verdana"/>
                <w:sz w:val="22"/>
                <w:szCs w:val="22"/>
              </w:rPr>
              <w:t>5</w:t>
            </w:r>
            <w:r w:rsidRPr="009B4CCE">
              <w:rPr>
                <w:rFonts w:ascii="Verdana" w:hAnsi="Verdana"/>
                <w:sz w:val="22"/>
                <w:szCs w:val="22"/>
              </w:rPr>
              <w:t xml:space="preserve"> г.       </w:t>
            </w:r>
          </w:p>
          <w:p w14:paraId="7C09024E" w14:textId="77777777" w:rsidR="003C6412" w:rsidRPr="009B4CCE" w:rsidRDefault="003C6412" w:rsidP="005E46FD">
            <w:pPr>
              <w:spacing w:before="120" w:after="0"/>
              <w:ind w:firstLine="171"/>
              <w:rPr>
                <w:rFonts w:ascii="Verdana" w:hAnsi="Verdana"/>
                <w:kern w:val="1"/>
                <w:lang w:eastAsia="ru-RU"/>
              </w:rPr>
            </w:pPr>
            <w:r w:rsidRPr="009B4CCE">
              <w:rPr>
                <w:rFonts w:ascii="Times New Roman" w:hAnsi="Times New Roman"/>
                <w:kern w:val="1"/>
                <w:sz w:val="24"/>
                <w:szCs w:val="24"/>
                <w:lang w:eastAsia="ru-RU"/>
              </w:rPr>
              <w:tab/>
            </w:r>
            <w:r w:rsidRPr="009B4CCE">
              <w:rPr>
                <w:rFonts w:ascii="Verdana" w:hAnsi="Verdana"/>
                <w:kern w:val="1"/>
                <w:lang w:eastAsia="ru-RU"/>
              </w:rPr>
              <w:t>Генеральный директор</w:t>
            </w:r>
          </w:p>
          <w:p w14:paraId="00AA6945" w14:textId="77777777" w:rsidR="003C6412" w:rsidRPr="009B4CCE" w:rsidRDefault="003C6412" w:rsidP="005E46FD">
            <w:pPr>
              <w:suppressAutoHyphens/>
              <w:spacing w:after="0" w:line="240" w:lineRule="auto"/>
              <w:ind w:firstLine="171"/>
              <w:rPr>
                <w:rFonts w:ascii="Verdana" w:hAnsi="Verdana"/>
                <w:kern w:val="1"/>
                <w:lang w:eastAsia="ru-RU"/>
              </w:rPr>
            </w:pPr>
            <w:r w:rsidRPr="009B4CCE">
              <w:rPr>
                <w:rFonts w:ascii="Verdana" w:hAnsi="Verdana"/>
                <w:kern w:val="1"/>
                <w:lang w:eastAsia="ru-RU"/>
              </w:rPr>
              <w:t>Акционерного общества</w:t>
            </w:r>
          </w:p>
          <w:p w14:paraId="24952428" w14:textId="77777777" w:rsidR="003C6412" w:rsidRPr="009B4CCE" w:rsidRDefault="003C6412" w:rsidP="005E46FD">
            <w:pPr>
              <w:suppressAutoHyphens/>
              <w:spacing w:after="0" w:line="240" w:lineRule="auto"/>
              <w:ind w:firstLine="171"/>
              <w:rPr>
                <w:rFonts w:ascii="Verdana" w:hAnsi="Verdana"/>
                <w:kern w:val="1"/>
                <w:lang w:eastAsia="ru-RU"/>
              </w:rPr>
            </w:pPr>
            <w:r w:rsidRPr="009B4CCE">
              <w:rPr>
                <w:rFonts w:ascii="Verdana" w:hAnsi="Verdana"/>
                <w:kern w:val="1"/>
                <w:lang w:eastAsia="ru-RU"/>
              </w:rPr>
              <w:t>«Управляющая компания «СПУТНИК»</w:t>
            </w:r>
          </w:p>
          <w:p w14:paraId="0898CCD5" w14:textId="77777777" w:rsidR="003C6412" w:rsidRPr="009B4CCE" w:rsidRDefault="003C6412" w:rsidP="005E46FD">
            <w:pPr>
              <w:tabs>
                <w:tab w:val="left" w:pos="956"/>
              </w:tabs>
              <w:suppressAutoHyphens/>
              <w:spacing w:after="0" w:line="240" w:lineRule="auto"/>
              <w:ind w:firstLine="171"/>
              <w:rPr>
                <w:rFonts w:ascii="Verdana" w:hAnsi="Verdana"/>
                <w:kern w:val="1"/>
                <w:lang w:eastAsia="ru-RU"/>
              </w:rPr>
            </w:pPr>
            <w:r w:rsidRPr="009B4CCE">
              <w:rPr>
                <w:rFonts w:ascii="Verdana" w:hAnsi="Verdana"/>
                <w:kern w:val="1"/>
                <w:lang w:eastAsia="ru-RU"/>
              </w:rPr>
              <w:t>Борисов С.А.</w:t>
            </w:r>
          </w:p>
          <w:p w14:paraId="68F6AC21" w14:textId="77777777" w:rsidR="003C6412" w:rsidRPr="009B4CCE" w:rsidRDefault="003C6412" w:rsidP="003C6412">
            <w:pPr>
              <w:pStyle w:val="af5"/>
              <w:spacing w:line="360" w:lineRule="auto"/>
              <w:rPr>
                <w:rFonts w:ascii="Verdana" w:hAnsi="Verdana"/>
                <w:sz w:val="22"/>
                <w:szCs w:val="22"/>
              </w:rPr>
            </w:pPr>
          </w:p>
        </w:tc>
      </w:tr>
    </w:tbl>
    <w:p w14:paraId="4259CF29" w14:textId="77777777" w:rsidR="00780287" w:rsidRDefault="00780287" w:rsidP="00D41B68">
      <w:pPr>
        <w:spacing w:after="0" w:line="360" w:lineRule="auto"/>
        <w:rPr>
          <w:rFonts w:ascii="Verdana" w:hAnsi="Verdana"/>
          <w:snapToGrid w:val="0"/>
          <w:vertAlign w:val="superscript"/>
        </w:rPr>
      </w:pPr>
    </w:p>
    <w:p w14:paraId="0A6D33E9" w14:textId="77777777" w:rsidR="00780287" w:rsidRDefault="00780287" w:rsidP="00D41B68">
      <w:pPr>
        <w:spacing w:after="0" w:line="360" w:lineRule="auto"/>
        <w:rPr>
          <w:rFonts w:ascii="Verdana" w:hAnsi="Verdana"/>
          <w:snapToGrid w:val="0"/>
          <w:vertAlign w:val="superscript"/>
        </w:rPr>
      </w:pPr>
    </w:p>
    <w:p w14:paraId="1A6D2739" w14:textId="77777777" w:rsidR="00780287" w:rsidRDefault="00780287" w:rsidP="00D41B68">
      <w:pPr>
        <w:spacing w:after="0" w:line="360" w:lineRule="auto"/>
        <w:rPr>
          <w:rFonts w:ascii="Verdana" w:hAnsi="Verdana"/>
          <w:snapToGrid w:val="0"/>
          <w:vertAlign w:val="superscript"/>
        </w:rPr>
      </w:pPr>
    </w:p>
    <w:p w14:paraId="6886644F" w14:textId="77777777" w:rsidR="008943A0" w:rsidRPr="008943A0" w:rsidRDefault="008943A0" w:rsidP="00D41B68">
      <w:pPr>
        <w:spacing w:after="0" w:line="360" w:lineRule="auto"/>
        <w:rPr>
          <w:rFonts w:ascii="Verdana" w:hAnsi="Verdana"/>
          <w:snapToGrid w:val="0"/>
          <w:vertAlign w:val="superscript"/>
        </w:rPr>
      </w:pPr>
      <w:r>
        <w:rPr>
          <w:rFonts w:ascii="Verdana" w:hAnsi="Verdana"/>
          <w:snapToGrid w:val="0"/>
          <w:vertAlign w:val="superscript"/>
        </w:rPr>
        <w:t xml:space="preserve">           </w:t>
      </w:r>
    </w:p>
    <w:p w14:paraId="7256A456" w14:textId="77777777" w:rsidR="00B43B66" w:rsidRPr="00D13CDE" w:rsidRDefault="00B43B66" w:rsidP="009D63B8">
      <w:pPr>
        <w:spacing w:line="360" w:lineRule="auto"/>
        <w:jc w:val="both"/>
        <w:rPr>
          <w:rFonts w:ascii="Verdana" w:hAnsi="Verdana"/>
          <w:snapToGrid w:val="0"/>
        </w:rPr>
      </w:pPr>
    </w:p>
    <w:p w14:paraId="00EB6817" w14:textId="77777777" w:rsidR="00B43B66" w:rsidRPr="00C60710" w:rsidRDefault="00B43B66" w:rsidP="009D63B8">
      <w:pPr>
        <w:spacing w:line="360" w:lineRule="auto"/>
        <w:jc w:val="both"/>
        <w:rPr>
          <w:rFonts w:ascii="Verdana" w:hAnsi="Verdana"/>
          <w:b/>
          <w:snapToGrid w:val="0"/>
        </w:rPr>
      </w:pPr>
    </w:p>
    <w:p w14:paraId="6204DCBF" w14:textId="71449435" w:rsidR="00C60710" w:rsidRPr="00543CA8" w:rsidRDefault="003C6412" w:rsidP="00543CA8">
      <w:pPr>
        <w:tabs>
          <w:tab w:val="left" w:pos="8364"/>
        </w:tabs>
        <w:spacing w:after="0" w:line="240" w:lineRule="auto"/>
        <w:ind w:right="49"/>
        <w:jc w:val="center"/>
        <w:outlineLvl w:val="0"/>
        <w:rPr>
          <w:rFonts w:ascii="Verdana" w:hAnsi="Verdana" w:cs="Arial"/>
          <w:iCs/>
          <w:caps/>
          <w:sz w:val="24"/>
          <w:szCs w:val="24"/>
          <w:lang w:eastAsia="ru-RU"/>
        </w:rPr>
      </w:pPr>
      <w:r>
        <w:rPr>
          <w:rFonts w:ascii="Verdana" w:hAnsi="Verdana" w:cs="Arial"/>
          <w:iCs/>
          <w:caps/>
          <w:sz w:val="24"/>
          <w:szCs w:val="24"/>
          <w:lang w:eastAsia="ru-RU"/>
        </w:rPr>
        <w:t xml:space="preserve">ИЗМЕНЕНИЯ И ДОПОЛНЕНИЯ В </w:t>
      </w:r>
      <w:r w:rsidR="00B43B66" w:rsidRPr="00543CA8">
        <w:rPr>
          <w:rFonts w:ascii="Verdana" w:hAnsi="Verdana" w:cs="Arial"/>
          <w:iCs/>
          <w:caps/>
          <w:sz w:val="24"/>
          <w:szCs w:val="24"/>
          <w:lang w:eastAsia="ru-RU"/>
        </w:rPr>
        <w:t>Правила</w:t>
      </w:r>
    </w:p>
    <w:p w14:paraId="6F957389" w14:textId="77777777" w:rsidR="00C60710" w:rsidRPr="00543CA8" w:rsidRDefault="00B43B66" w:rsidP="00543CA8">
      <w:pPr>
        <w:tabs>
          <w:tab w:val="left" w:pos="8364"/>
        </w:tabs>
        <w:spacing w:after="0" w:line="240" w:lineRule="auto"/>
        <w:ind w:right="49"/>
        <w:jc w:val="center"/>
        <w:outlineLvl w:val="0"/>
        <w:rPr>
          <w:rFonts w:ascii="Verdana" w:hAnsi="Verdana" w:cs="Arial"/>
          <w:iCs/>
          <w:caps/>
          <w:sz w:val="24"/>
          <w:szCs w:val="24"/>
          <w:lang w:eastAsia="ru-RU"/>
        </w:rPr>
      </w:pPr>
      <w:r w:rsidRPr="00543CA8">
        <w:rPr>
          <w:rFonts w:ascii="Verdana" w:hAnsi="Verdana" w:cs="Arial"/>
          <w:iCs/>
          <w:caps/>
          <w:sz w:val="24"/>
          <w:szCs w:val="24"/>
          <w:lang w:eastAsia="ru-RU"/>
        </w:rPr>
        <w:t>определения стоимости чистых активов</w:t>
      </w:r>
    </w:p>
    <w:p w14:paraId="537E4681" w14:textId="48814A64" w:rsidR="00367068" w:rsidRPr="00543CA8" w:rsidRDefault="00AD31CC" w:rsidP="00543CA8">
      <w:pPr>
        <w:tabs>
          <w:tab w:val="left" w:pos="8364"/>
        </w:tabs>
        <w:spacing w:before="120" w:after="0" w:line="240" w:lineRule="auto"/>
        <w:ind w:right="49"/>
        <w:jc w:val="center"/>
        <w:outlineLvl w:val="0"/>
        <w:rPr>
          <w:rFonts w:ascii="Verdana" w:hAnsi="Verdana"/>
          <w:b/>
          <w:snapToGrid w:val="0"/>
          <w:sz w:val="24"/>
          <w:szCs w:val="24"/>
        </w:rPr>
      </w:pPr>
      <w:r w:rsidRPr="00543CA8">
        <w:rPr>
          <w:rFonts w:ascii="Verdana" w:hAnsi="Verdana"/>
          <w:b/>
          <w:snapToGrid w:val="0"/>
          <w:sz w:val="24"/>
          <w:szCs w:val="24"/>
        </w:rPr>
        <w:t xml:space="preserve">Закрытого паевого инвестиционного комбинированного фонда </w:t>
      </w:r>
      <w:r w:rsidR="00B943EC" w:rsidRPr="00543CA8">
        <w:rPr>
          <w:rFonts w:ascii="Verdana" w:hAnsi="Verdana"/>
          <w:b/>
          <w:snapToGrid w:val="0"/>
          <w:sz w:val="24"/>
          <w:szCs w:val="24"/>
        </w:rPr>
        <w:t>«</w:t>
      </w:r>
      <w:r w:rsidR="007C1624">
        <w:rPr>
          <w:rFonts w:ascii="Verdana" w:hAnsi="Verdana"/>
          <w:b/>
          <w:snapToGrid w:val="0"/>
          <w:sz w:val="24"/>
          <w:szCs w:val="24"/>
        </w:rPr>
        <w:t>Гангут</w:t>
      </w:r>
      <w:r w:rsidR="00B943EC" w:rsidRPr="00543CA8">
        <w:rPr>
          <w:rFonts w:ascii="Verdana" w:hAnsi="Verdana"/>
          <w:b/>
          <w:snapToGrid w:val="0"/>
          <w:sz w:val="24"/>
          <w:szCs w:val="24"/>
        </w:rPr>
        <w:t>»</w:t>
      </w:r>
    </w:p>
    <w:p w14:paraId="2E63A6E5" w14:textId="77777777" w:rsidR="005955A3" w:rsidRPr="00543CA8" w:rsidRDefault="00C60710" w:rsidP="00543CA8">
      <w:pPr>
        <w:tabs>
          <w:tab w:val="left" w:pos="8364"/>
        </w:tabs>
        <w:spacing w:after="0" w:line="240" w:lineRule="auto"/>
        <w:ind w:right="49"/>
        <w:jc w:val="center"/>
        <w:outlineLvl w:val="0"/>
        <w:rPr>
          <w:rFonts w:ascii="Verdana" w:hAnsi="Verdana" w:cs="Arial"/>
          <w:b/>
          <w:bCs/>
          <w:iCs/>
          <w:caps/>
          <w:sz w:val="24"/>
          <w:szCs w:val="24"/>
          <w:lang w:eastAsia="ru-RU"/>
        </w:rPr>
      </w:pPr>
      <w:r w:rsidRPr="00543CA8">
        <w:rPr>
          <w:rFonts w:ascii="Verdana" w:hAnsi="Verdana"/>
          <w:sz w:val="24"/>
          <w:szCs w:val="24"/>
        </w:rPr>
        <w:t>под управлением</w:t>
      </w:r>
      <w:r w:rsidR="00AD31CC" w:rsidRPr="00543CA8">
        <w:rPr>
          <w:rFonts w:ascii="Verdana" w:hAnsi="Verdana"/>
          <w:sz w:val="24"/>
          <w:szCs w:val="24"/>
        </w:rPr>
        <w:t xml:space="preserve"> Акционерного общества «Управляющая компания «СПУТНИК»</w:t>
      </w:r>
    </w:p>
    <w:p w14:paraId="506FBB55" w14:textId="77777777" w:rsidR="005955A3" w:rsidRPr="00543CA8" w:rsidRDefault="005955A3" w:rsidP="00C92AC4">
      <w:pPr>
        <w:spacing w:line="360" w:lineRule="auto"/>
        <w:ind w:left="-1701" w:firstLine="567"/>
        <w:jc w:val="both"/>
        <w:rPr>
          <w:rFonts w:ascii="Verdana" w:hAnsi="Verdana" w:cs="Arial"/>
          <w:b/>
          <w:bCs/>
          <w:iCs/>
          <w:caps/>
          <w:lang w:eastAsia="ru-RU"/>
        </w:rPr>
      </w:pPr>
    </w:p>
    <w:p w14:paraId="697286B1" w14:textId="77777777" w:rsidR="005955A3" w:rsidRPr="00AD31CC" w:rsidRDefault="005955A3" w:rsidP="00C92AC4">
      <w:pPr>
        <w:spacing w:line="360" w:lineRule="auto"/>
        <w:ind w:left="-1701" w:firstLine="567"/>
        <w:jc w:val="both"/>
        <w:rPr>
          <w:rFonts w:ascii="Verdana" w:hAnsi="Verdana" w:cs="Arial"/>
          <w:b/>
          <w:bCs/>
          <w:iCs/>
          <w:caps/>
          <w:sz w:val="24"/>
          <w:szCs w:val="24"/>
          <w:lang w:eastAsia="ru-RU"/>
        </w:rPr>
      </w:pPr>
    </w:p>
    <w:p w14:paraId="69A613D5" w14:textId="77777777" w:rsidR="005955A3" w:rsidRPr="00AD31CC" w:rsidRDefault="005955A3" w:rsidP="00C92AC4">
      <w:pPr>
        <w:spacing w:line="360" w:lineRule="auto"/>
        <w:ind w:left="-1701" w:firstLine="567"/>
        <w:jc w:val="both"/>
        <w:rPr>
          <w:rFonts w:ascii="Verdana" w:hAnsi="Verdana" w:cs="Arial"/>
          <w:b/>
          <w:bCs/>
          <w:iCs/>
          <w:caps/>
          <w:sz w:val="24"/>
          <w:szCs w:val="24"/>
          <w:lang w:eastAsia="ru-RU"/>
        </w:rPr>
      </w:pPr>
    </w:p>
    <w:p w14:paraId="2353C2EC" w14:textId="77777777" w:rsidR="005955A3" w:rsidRPr="00AD31CC" w:rsidRDefault="005955A3" w:rsidP="00C92AC4">
      <w:pPr>
        <w:spacing w:line="360" w:lineRule="auto"/>
        <w:ind w:left="-1701" w:firstLine="567"/>
        <w:jc w:val="both"/>
        <w:rPr>
          <w:rFonts w:ascii="Verdana" w:hAnsi="Verdana" w:cs="Arial"/>
          <w:b/>
          <w:bCs/>
          <w:iCs/>
          <w:caps/>
          <w:sz w:val="24"/>
          <w:szCs w:val="24"/>
          <w:lang w:eastAsia="ru-RU"/>
        </w:rPr>
      </w:pPr>
    </w:p>
    <w:p w14:paraId="5F69AAD4" w14:textId="77777777" w:rsidR="005955A3" w:rsidRDefault="005955A3" w:rsidP="00C92AC4">
      <w:pPr>
        <w:spacing w:line="360" w:lineRule="auto"/>
        <w:ind w:left="-1701" w:firstLine="567"/>
        <w:jc w:val="both"/>
        <w:rPr>
          <w:rFonts w:ascii="Verdana" w:hAnsi="Verdana" w:cs="Arial"/>
          <w:b/>
          <w:bCs/>
          <w:iCs/>
          <w:caps/>
          <w:sz w:val="24"/>
          <w:szCs w:val="24"/>
          <w:lang w:eastAsia="ru-RU"/>
        </w:rPr>
      </w:pPr>
    </w:p>
    <w:p w14:paraId="3FC90A7F" w14:textId="77777777" w:rsidR="0052266C" w:rsidRDefault="0052266C" w:rsidP="00C92AC4">
      <w:pPr>
        <w:spacing w:line="360" w:lineRule="auto"/>
        <w:ind w:left="-1701" w:firstLine="567"/>
        <w:jc w:val="both"/>
        <w:rPr>
          <w:rFonts w:ascii="Verdana" w:hAnsi="Verdana" w:cs="Arial"/>
          <w:b/>
          <w:bCs/>
          <w:iCs/>
          <w:caps/>
          <w:sz w:val="24"/>
          <w:szCs w:val="24"/>
          <w:lang w:eastAsia="ru-RU"/>
        </w:rPr>
      </w:pPr>
    </w:p>
    <w:p w14:paraId="29ACB0E1" w14:textId="77777777" w:rsidR="0052266C" w:rsidRDefault="0052266C" w:rsidP="00C92AC4">
      <w:pPr>
        <w:spacing w:line="360" w:lineRule="auto"/>
        <w:ind w:left="-1701" w:firstLine="567"/>
        <w:jc w:val="both"/>
        <w:rPr>
          <w:rFonts w:ascii="Verdana" w:hAnsi="Verdana" w:cs="Arial"/>
          <w:b/>
          <w:bCs/>
          <w:iCs/>
          <w:caps/>
          <w:sz w:val="24"/>
          <w:szCs w:val="24"/>
          <w:lang w:eastAsia="ru-RU"/>
        </w:rPr>
      </w:pPr>
    </w:p>
    <w:p w14:paraId="6C008FC5" w14:textId="77777777" w:rsidR="003C6412" w:rsidRDefault="003C6412" w:rsidP="00C92AC4">
      <w:pPr>
        <w:spacing w:line="360" w:lineRule="auto"/>
        <w:ind w:left="-1701" w:firstLine="567"/>
        <w:jc w:val="both"/>
        <w:rPr>
          <w:rFonts w:ascii="Verdana" w:hAnsi="Verdana" w:cs="Arial"/>
          <w:b/>
          <w:bCs/>
          <w:iCs/>
          <w:caps/>
          <w:sz w:val="24"/>
          <w:szCs w:val="24"/>
          <w:lang w:eastAsia="ru-RU"/>
        </w:rPr>
      </w:pPr>
    </w:p>
    <w:p w14:paraId="4B9C6698" w14:textId="77777777" w:rsidR="003C6412" w:rsidRDefault="003C6412" w:rsidP="00C92AC4">
      <w:pPr>
        <w:spacing w:line="360" w:lineRule="auto"/>
        <w:ind w:left="-1701" w:firstLine="567"/>
        <w:jc w:val="both"/>
        <w:rPr>
          <w:rFonts w:ascii="Verdana" w:hAnsi="Verdana" w:cs="Arial"/>
          <w:b/>
          <w:bCs/>
          <w:iCs/>
          <w:caps/>
          <w:sz w:val="24"/>
          <w:szCs w:val="24"/>
          <w:lang w:eastAsia="ru-RU"/>
        </w:rPr>
      </w:pPr>
    </w:p>
    <w:p w14:paraId="2B4C691E" w14:textId="7D4056A5" w:rsidR="003C6412" w:rsidRPr="003C6412" w:rsidRDefault="003C6412" w:rsidP="003C6412">
      <w:pPr>
        <w:spacing w:line="360" w:lineRule="auto"/>
        <w:ind w:firstLine="567"/>
        <w:jc w:val="both"/>
        <w:rPr>
          <w:rFonts w:ascii="Verdana" w:hAnsi="Verdana" w:cs="Arial"/>
          <w:iCs/>
          <w:lang w:eastAsia="ru-RU"/>
        </w:rPr>
      </w:pPr>
      <w:r w:rsidRPr="003C6412">
        <w:rPr>
          <w:rFonts w:ascii="Verdana" w:hAnsi="Verdana" w:cs="Arial"/>
          <w:iCs/>
          <w:lang w:eastAsia="ru-RU"/>
        </w:rPr>
        <w:lastRenderedPageBreak/>
        <w:t>1.</w:t>
      </w:r>
      <w:r w:rsidRPr="003C6412">
        <w:rPr>
          <w:rFonts w:ascii="Verdana" w:hAnsi="Verdana" w:cs="Arial"/>
          <w:iCs/>
          <w:lang w:eastAsia="ru-RU"/>
        </w:rPr>
        <w:tab/>
      </w:r>
      <w:r>
        <w:rPr>
          <w:rFonts w:ascii="Verdana" w:hAnsi="Verdana" w:cs="Arial"/>
          <w:iCs/>
          <w:lang w:eastAsia="ru-RU"/>
        </w:rPr>
        <w:t xml:space="preserve"> </w:t>
      </w:r>
      <w:r w:rsidRPr="003C6412">
        <w:rPr>
          <w:rFonts w:ascii="Verdana" w:hAnsi="Verdana" w:cs="Arial"/>
          <w:iCs/>
          <w:lang w:eastAsia="ru-RU"/>
        </w:rPr>
        <w:t xml:space="preserve">Изложить Приложение </w:t>
      </w:r>
      <w:r w:rsidR="00FC5866">
        <w:rPr>
          <w:rFonts w:ascii="Verdana" w:hAnsi="Verdana" w:cs="Arial"/>
          <w:iCs/>
          <w:lang w:eastAsia="ru-RU"/>
        </w:rPr>
        <w:t>4</w:t>
      </w:r>
      <w:r w:rsidRPr="003C6412">
        <w:rPr>
          <w:rFonts w:ascii="Verdana" w:hAnsi="Verdana" w:cs="Arial"/>
          <w:iCs/>
          <w:lang w:eastAsia="ru-RU"/>
        </w:rPr>
        <w:t xml:space="preserve"> Правил определения СЧА ЗПИФ комбинированный «</w:t>
      </w:r>
      <w:r w:rsidR="007C1624">
        <w:rPr>
          <w:rFonts w:ascii="Verdana" w:hAnsi="Verdana" w:cs="Arial"/>
          <w:iCs/>
          <w:lang w:eastAsia="ru-RU"/>
        </w:rPr>
        <w:t>Гангут</w:t>
      </w:r>
      <w:r w:rsidRPr="003C6412">
        <w:rPr>
          <w:rFonts w:ascii="Verdana" w:hAnsi="Verdana" w:cs="Arial"/>
          <w:iCs/>
          <w:lang w:eastAsia="ru-RU"/>
        </w:rPr>
        <w:t>» под управлением АО «УК «СПУТНИК» в новой редакции.</w:t>
      </w:r>
    </w:p>
    <w:p w14:paraId="303E50AA" w14:textId="3B9E25A0" w:rsidR="003C6412" w:rsidRDefault="003C6412" w:rsidP="003C6412">
      <w:pPr>
        <w:spacing w:line="360" w:lineRule="auto"/>
        <w:ind w:firstLine="567"/>
        <w:jc w:val="both"/>
        <w:rPr>
          <w:rFonts w:ascii="Verdana" w:hAnsi="Verdana" w:cs="Arial"/>
          <w:iCs/>
          <w:lang w:eastAsia="ru-RU"/>
        </w:rPr>
      </w:pPr>
      <w:r w:rsidRPr="003C6412">
        <w:rPr>
          <w:rFonts w:ascii="Verdana" w:hAnsi="Verdana" w:cs="Arial"/>
          <w:iCs/>
          <w:lang w:eastAsia="ru-RU"/>
        </w:rPr>
        <w:t>2.</w:t>
      </w:r>
      <w:r>
        <w:rPr>
          <w:rFonts w:ascii="Verdana" w:hAnsi="Verdana" w:cs="Arial"/>
          <w:iCs/>
          <w:lang w:eastAsia="ru-RU"/>
        </w:rPr>
        <w:t xml:space="preserve"> </w:t>
      </w:r>
      <w:r w:rsidRPr="003C6412">
        <w:rPr>
          <w:rFonts w:ascii="Verdana" w:hAnsi="Verdana" w:cs="Arial"/>
          <w:iCs/>
          <w:lang w:eastAsia="ru-RU"/>
        </w:rPr>
        <w:tab/>
        <w:t xml:space="preserve">Настоящие Изменения и дополнения в Правила определения СЧА применяются с </w:t>
      </w:r>
      <w:r w:rsidR="005E46FD">
        <w:rPr>
          <w:rFonts w:ascii="Verdana" w:hAnsi="Verdana" w:cs="Arial"/>
          <w:iCs/>
          <w:lang w:eastAsia="ru-RU"/>
        </w:rPr>
        <w:t>24</w:t>
      </w:r>
      <w:r w:rsidRPr="003C6412">
        <w:rPr>
          <w:rFonts w:ascii="Verdana" w:hAnsi="Verdana" w:cs="Arial"/>
          <w:iCs/>
          <w:lang w:eastAsia="ru-RU"/>
        </w:rPr>
        <w:t xml:space="preserve"> </w:t>
      </w:r>
      <w:r w:rsidR="00FC5866">
        <w:rPr>
          <w:rFonts w:ascii="Verdana" w:hAnsi="Verdana" w:cs="Arial"/>
          <w:iCs/>
          <w:lang w:eastAsia="ru-RU"/>
        </w:rPr>
        <w:t>сентября</w:t>
      </w:r>
      <w:r w:rsidRPr="003C6412">
        <w:rPr>
          <w:rFonts w:ascii="Verdana" w:hAnsi="Verdana" w:cs="Arial"/>
          <w:iCs/>
          <w:lang w:eastAsia="ru-RU"/>
        </w:rPr>
        <w:t xml:space="preserve"> 202</w:t>
      </w:r>
      <w:r w:rsidR="00FC5866">
        <w:rPr>
          <w:rFonts w:ascii="Verdana" w:hAnsi="Verdana" w:cs="Arial"/>
          <w:iCs/>
          <w:lang w:eastAsia="ru-RU"/>
        </w:rPr>
        <w:t>5</w:t>
      </w:r>
      <w:r w:rsidRPr="003C6412">
        <w:rPr>
          <w:rFonts w:ascii="Verdana" w:hAnsi="Verdana" w:cs="Arial"/>
          <w:iCs/>
          <w:lang w:eastAsia="ru-RU"/>
        </w:rPr>
        <w:t xml:space="preserve"> г.</w:t>
      </w:r>
    </w:p>
    <w:p w14:paraId="05F322DA" w14:textId="77777777" w:rsidR="00FC5866" w:rsidRDefault="00FC5866" w:rsidP="003C6412">
      <w:pPr>
        <w:spacing w:line="360" w:lineRule="auto"/>
        <w:ind w:firstLine="567"/>
        <w:jc w:val="both"/>
        <w:rPr>
          <w:rFonts w:ascii="Verdana" w:hAnsi="Verdana" w:cs="Arial"/>
          <w:iCs/>
          <w:lang w:eastAsia="ru-RU"/>
        </w:rPr>
      </w:pPr>
    </w:p>
    <w:p w14:paraId="60671C71" w14:textId="77777777" w:rsidR="00FC5866" w:rsidRPr="00D41B68" w:rsidRDefault="00FC5866" w:rsidP="00FC5866">
      <w:pPr>
        <w:spacing w:after="0"/>
        <w:jc w:val="right"/>
        <w:rPr>
          <w:rFonts w:ascii="Verdana" w:hAnsi="Verdana" w:cs="Arial"/>
          <w:b/>
        </w:rPr>
      </w:pPr>
      <w:r w:rsidRPr="00D41B68">
        <w:rPr>
          <w:rFonts w:ascii="Verdana" w:hAnsi="Verdana" w:cs="Arial"/>
          <w:b/>
        </w:rPr>
        <w:t xml:space="preserve">Приложение </w:t>
      </w:r>
      <w:r>
        <w:rPr>
          <w:rFonts w:ascii="Verdana" w:hAnsi="Verdana" w:cs="Arial"/>
          <w:b/>
        </w:rPr>
        <w:t>4</w:t>
      </w:r>
    </w:p>
    <w:p w14:paraId="6EBB0526" w14:textId="77777777" w:rsidR="00FC5866" w:rsidRPr="00D41B68" w:rsidRDefault="00FC5866" w:rsidP="00FC5866">
      <w:pPr>
        <w:spacing w:after="0"/>
        <w:jc w:val="right"/>
        <w:rPr>
          <w:rFonts w:ascii="Verdana" w:hAnsi="Verdana"/>
          <w:b/>
        </w:rPr>
      </w:pPr>
    </w:p>
    <w:p w14:paraId="17C16470" w14:textId="77777777" w:rsidR="00FC5866" w:rsidRPr="00D41B68" w:rsidRDefault="00FC5866" w:rsidP="00FC5866">
      <w:pPr>
        <w:spacing w:after="0"/>
        <w:jc w:val="right"/>
        <w:rPr>
          <w:rFonts w:ascii="Verdana" w:hAnsi="Verdana"/>
          <w:b/>
        </w:rPr>
      </w:pPr>
      <w:r w:rsidRPr="00D41B68">
        <w:rPr>
          <w:rFonts w:ascii="Verdana" w:hAnsi="Verdana"/>
          <w:b/>
        </w:rPr>
        <w:t xml:space="preserve">Метод приведенной стоимости </w:t>
      </w:r>
    </w:p>
    <w:p w14:paraId="7136EA3C" w14:textId="77777777" w:rsidR="00FC5866" w:rsidRPr="00D41B68" w:rsidRDefault="00FC5866" w:rsidP="00FC5866">
      <w:pPr>
        <w:spacing w:after="0"/>
        <w:jc w:val="right"/>
        <w:rPr>
          <w:rFonts w:ascii="Verdana" w:hAnsi="Verdana" w:cs="Arial"/>
          <w:b/>
        </w:rPr>
      </w:pPr>
      <w:r w:rsidRPr="00D41B68">
        <w:rPr>
          <w:rFonts w:ascii="Verdana" w:hAnsi="Verdana"/>
          <w:b/>
        </w:rPr>
        <w:t xml:space="preserve">будущих денежных потоков </w:t>
      </w:r>
    </w:p>
    <w:p w14:paraId="62C4FFEC" w14:textId="77777777" w:rsidR="00FC5866" w:rsidRDefault="00FC5866" w:rsidP="00FC5866">
      <w:pPr>
        <w:spacing w:after="0"/>
        <w:ind w:left="7797"/>
        <w:jc w:val="both"/>
        <w:rPr>
          <w:rFonts w:ascii="Verdana" w:hAnsi="Verdana" w:cs="Arial"/>
          <w:b/>
          <w:sz w:val="20"/>
          <w:szCs w:val="20"/>
        </w:rPr>
      </w:pPr>
    </w:p>
    <w:p w14:paraId="3A9AF1F4" w14:textId="77777777" w:rsidR="00FC5866" w:rsidRPr="00DF7182" w:rsidRDefault="00FC5866" w:rsidP="00FC5866">
      <w:pPr>
        <w:spacing w:after="0"/>
        <w:ind w:left="7797"/>
        <w:jc w:val="both"/>
        <w:rPr>
          <w:rFonts w:ascii="Verdana" w:hAnsi="Verdana"/>
          <w:b/>
        </w:rPr>
      </w:pPr>
    </w:p>
    <w:p w14:paraId="6540E2B9" w14:textId="77777777" w:rsidR="00FC5866" w:rsidRPr="00DF7182" w:rsidRDefault="00FC5866" w:rsidP="00FC5866">
      <w:pPr>
        <w:spacing w:line="360" w:lineRule="auto"/>
        <w:jc w:val="center"/>
        <w:rPr>
          <w:rFonts w:ascii="Verdana" w:hAnsi="Verdana"/>
          <w:sz w:val="20"/>
          <w:szCs w:val="20"/>
        </w:rPr>
      </w:pPr>
      <w:r w:rsidRPr="00DF7182">
        <w:rPr>
          <w:rFonts w:ascii="Verdana" w:hAnsi="Verdana"/>
          <w:b/>
        </w:rPr>
        <w:t>Метод приведенной стоимости будущих денежных потоков</w:t>
      </w:r>
    </w:p>
    <w:p w14:paraId="0546BF2F" w14:textId="77777777" w:rsidR="00FC5866" w:rsidRPr="00E01297" w:rsidRDefault="00FC5866" w:rsidP="00FC5866">
      <w:pPr>
        <w:spacing w:line="360" w:lineRule="auto"/>
        <w:ind w:firstLine="567"/>
        <w:jc w:val="both"/>
        <w:rPr>
          <w:rFonts w:ascii="Verdana" w:hAnsi="Verdana"/>
        </w:rPr>
      </w:pPr>
      <w:r w:rsidRPr="00E01297">
        <w:rPr>
          <w:rFonts w:ascii="Verdana" w:hAnsi="Verdana"/>
        </w:rPr>
        <w:t xml:space="preserve">Приведенная стоимость будущих денежных потоков рассчитывается </w:t>
      </w:r>
      <w:r w:rsidRPr="00D41B68">
        <w:rPr>
          <w:rFonts w:ascii="Verdana" w:hAnsi="Verdana"/>
        </w:rPr>
        <w:t>по формуле:</w:t>
      </w:r>
    </w:p>
    <w:p w14:paraId="062117BD" w14:textId="77777777" w:rsidR="00FC5866" w:rsidRPr="00650852" w:rsidRDefault="00FC5866" w:rsidP="00FC5866">
      <w:pPr>
        <w:pStyle w:val="ac"/>
        <w:spacing w:line="360" w:lineRule="auto"/>
        <w:ind w:left="1440"/>
        <w:jc w:val="both"/>
        <w:rPr>
          <w:rFonts w:ascii="Verdana" w:hAnsi="Verdana"/>
        </w:rPr>
      </w:pPr>
      <w:r w:rsidRPr="00650852">
        <w:rPr>
          <w:rFonts w:ascii="Verdana" w:hAnsi="Verdana"/>
          <w:position w:val="-30"/>
        </w:rPr>
        <w:object w:dxaOrig="2079" w:dyaOrig="700" w14:anchorId="14CEA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36pt" o:ole="">
            <v:imagedata r:id="rId8" o:title=""/>
          </v:shape>
          <o:OLEObject Type="Embed" ProgID="Equation.3" ShapeID="_x0000_i1025" DrawAspect="Content" ObjectID="_1819538005" r:id="rId9"/>
        </w:object>
      </w:r>
    </w:p>
    <w:p w14:paraId="3E9860D6" w14:textId="77777777" w:rsidR="00FC5866" w:rsidRPr="00650852" w:rsidRDefault="00FC5866" w:rsidP="00FC5866">
      <w:pPr>
        <w:pStyle w:val="ac"/>
        <w:spacing w:line="360" w:lineRule="auto"/>
        <w:ind w:left="1440"/>
        <w:jc w:val="both"/>
        <w:rPr>
          <w:rFonts w:ascii="Verdana" w:hAnsi="Verdana"/>
        </w:rPr>
      </w:pPr>
    </w:p>
    <w:p w14:paraId="76C7CDE7" w14:textId="77777777" w:rsidR="00FC5866" w:rsidRPr="00650852" w:rsidRDefault="00FC5866" w:rsidP="00FC5866">
      <w:pPr>
        <w:pStyle w:val="ac"/>
        <w:spacing w:line="360" w:lineRule="auto"/>
        <w:ind w:left="567"/>
        <w:jc w:val="both"/>
        <w:rPr>
          <w:rFonts w:ascii="Verdana" w:hAnsi="Verdana"/>
        </w:rPr>
      </w:pPr>
      <w:r w:rsidRPr="00650852">
        <w:rPr>
          <w:rFonts w:ascii="Verdana" w:hAnsi="Verdana"/>
          <w:lang w:val="en-US"/>
        </w:rPr>
        <w:t>PV</w:t>
      </w:r>
      <w:r w:rsidRPr="00650852">
        <w:rPr>
          <w:rFonts w:ascii="Verdana" w:hAnsi="Verdana"/>
        </w:rPr>
        <w:t xml:space="preserve"> – справедливая стоимость актива (обязательства);</w:t>
      </w:r>
    </w:p>
    <w:p w14:paraId="6A3300CA" w14:textId="77777777" w:rsidR="00FC5866" w:rsidRPr="00650852" w:rsidRDefault="00FC5866" w:rsidP="00FC5866">
      <w:pPr>
        <w:pStyle w:val="ac"/>
        <w:spacing w:line="360" w:lineRule="auto"/>
        <w:ind w:left="567"/>
        <w:jc w:val="both"/>
        <w:rPr>
          <w:rFonts w:ascii="Verdana" w:hAnsi="Verdana"/>
        </w:rPr>
      </w:pPr>
      <w:r w:rsidRPr="00650852">
        <w:rPr>
          <w:rFonts w:ascii="Verdana" w:hAnsi="Verdana"/>
        </w:rPr>
        <w:t>N - количество денежных потоков до даты погашения актива (обязательства), начиная с даты определения СЧА;</w:t>
      </w:r>
    </w:p>
    <w:p w14:paraId="41B2388C" w14:textId="77777777" w:rsidR="00FC5866" w:rsidRPr="00650852" w:rsidRDefault="00FC5866" w:rsidP="00FC5866">
      <w:pPr>
        <w:pStyle w:val="ac"/>
        <w:spacing w:line="360" w:lineRule="auto"/>
        <w:ind w:left="567"/>
        <w:jc w:val="both"/>
        <w:rPr>
          <w:rFonts w:ascii="Verdana" w:hAnsi="Verdana"/>
        </w:rPr>
      </w:pPr>
      <w:r w:rsidRPr="00650852">
        <w:rPr>
          <w:rFonts w:ascii="Verdana" w:hAnsi="Verdana"/>
          <w:position w:val="-12"/>
        </w:rPr>
        <w:object w:dxaOrig="279" w:dyaOrig="360" w14:anchorId="58031758">
          <v:shape id="_x0000_i1026" type="#_x0000_t75" style="width:14.4pt;height:21.6pt" o:ole="">
            <v:imagedata r:id="rId10" o:title=""/>
          </v:shape>
          <o:OLEObject Type="Embed" ProgID="Equation.3" ShapeID="_x0000_i1026" DrawAspect="Content" ObjectID="_1819538006" r:id="rId11"/>
        </w:object>
      </w:r>
      <w:r w:rsidRPr="00650852">
        <w:rPr>
          <w:rFonts w:ascii="Verdana" w:hAnsi="Verdana"/>
        </w:rPr>
        <w:t xml:space="preserve">  - сумма n-ого денежного потока (проценты и основная сумма); </w:t>
      </w:r>
    </w:p>
    <w:p w14:paraId="6D3033AA" w14:textId="77777777" w:rsidR="00FC5866" w:rsidRPr="00650852" w:rsidRDefault="00FC5866" w:rsidP="00FC5866">
      <w:pPr>
        <w:pStyle w:val="ac"/>
        <w:spacing w:line="360" w:lineRule="auto"/>
        <w:ind w:left="567"/>
        <w:jc w:val="both"/>
        <w:rPr>
          <w:rFonts w:ascii="Verdana" w:hAnsi="Verdana"/>
        </w:rPr>
      </w:pPr>
      <w:r w:rsidRPr="00650852">
        <w:rPr>
          <w:rFonts w:ascii="Verdana" w:hAnsi="Verdana"/>
        </w:rPr>
        <w:t>n - порядковый номер денежного потока, начиная с даты определения СЧА;</w:t>
      </w:r>
    </w:p>
    <w:p w14:paraId="6D3AF4AB" w14:textId="77777777" w:rsidR="00FC5866" w:rsidRPr="00650852" w:rsidRDefault="00FC5866" w:rsidP="00FC5866">
      <w:pPr>
        <w:pStyle w:val="ac"/>
        <w:spacing w:line="360" w:lineRule="auto"/>
        <w:ind w:left="567"/>
        <w:jc w:val="both"/>
        <w:rPr>
          <w:rFonts w:ascii="Verdana" w:hAnsi="Verdana"/>
        </w:rPr>
      </w:pPr>
      <w:r w:rsidRPr="00650852">
        <w:rPr>
          <w:rFonts w:ascii="Verdana" w:hAnsi="Verdana"/>
          <w:position w:val="-12"/>
        </w:rPr>
        <w:object w:dxaOrig="340" w:dyaOrig="360" w14:anchorId="09A37FB6">
          <v:shape id="_x0000_i1027" type="#_x0000_t75" style="width:21.6pt;height:21.6pt" o:ole="">
            <v:imagedata r:id="rId12" o:title=""/>
          </v:shape>
          <o:OLEObject Type="Embed" ProgID="Equation.3" ShapeID="_x0000_i1027" DrawAspect="Content" ObjectID="_1819538007" r:id="rId13"/>
        </w:object>
      </w:r>
      <w:r w:rsidRPr="00650852">
        <w:rPr>
          <w:rFonts w:ascii="Verdana" w:hAnsi="Verdana"/>
        </w:rPr>
        <w:t xml:space="preserve">  - количество дней от даты определения СЧА до даты n-ого денежного потока;</w:t>
      </w:r>
    </w:p>
    <w:p w14:paraId="09C94454" w14:textId="77777777" w:rsidR="00FC5866" w:rsidRPr="00650852" w:rsidRDefault="00FC5866" w:rsidP="00FC5866">
      <w:pPr>
        <w:pStyle w:val="ac"/>
        <w:spacing w:line="360" w:lineRule="auto"/>
        <w:ind w:left="567"/>
        <w:jc w:val="both"/>
        <w:rPr>
          <w:rFonts w:ascii="Verdana" w:hAnsi="Verdana"/>
        </w:rPr>
      </w:pPr>
      <w:proofErr w:type="gramStart"/>
      <w:r w:rsidRPr="00650852">
        <w:rPr>
          <w:rFonts w:ascii="Verdana" w:hAnsi="Verdana"/>
        </w:rPr>
        <w:t>r  -</w:t>
      </w:r>
      <w:proofErr w:type="gramEnd"/>
      <w:r w:rsidRPr="00650852">
        <w:rPr>
          <w:rFonts w:ascii="Verdana" w:hAnsi="Verdana"/>
        </w:rPr>
        <w:t xml:space="preserve"> ставка        дисконтирования    в   процентах   годовых, определенная в соответствии с настоящими Правилами</w:t>
      </w:r>
      <w:r>
        <w:rPr>
          <w:rFonts w:ascii="Verdana" w:hAnsi="Verdana"/>
        </w:rPr>
        <w:t xml:space="preserve"> определения СЧА</w:t>
      </w:r>
      <w:r w:rsidRPr="00650852">
        <w:rPr>
          <w:rFonts w:ascii="Verdana" w:hAnsi="Verdana"/>
        </w:rPr>
        <w:t>.</w:t>
      </w:r>
    </w:p>
    <w:p w14:paraId="094EF5E7" w14:textId="77777777" w:rsidR="00FC5866" w:rsidRPr="00673C79" w:rsidRDefault="00FC5866" w:rsidP="00FC5866">
      <w:pPr>
        <w:pStyle w:val="ac"/>
        <w:spacing w:line="360" w:lineRule="auto"/>
        <w:ind w:left="1440"/>
        <w:jc w:val="both"/>
        <w:rPr>
          <w:rFonts w:ascii="Verdana" w:hAnsi="Verdana"/>
        </w:rPr>
      </w:pPr>
    </w:p>
    <w:p w14:paraId="353C58EA" w14:textId="77777777" w:rsidR="00FC5866" w:rsidRPr="00DF7182" w:rsidRDefault="00FC5866" w:rsidP="00FC5866">
      <w:pPr>
        <w:pStyle w:val="ac"/>
        <w:spacing w:line="360" w:lineRule="auto"/>
        <w:ind w:left="0"/>
        <w:jc w:val="both"/>
        <w:rPr>
          <w:rFonts w:ascii="Verdana" w:hAnsi="Verdana"/>
          <w:bCs/>
          <w:i/>
          <w:iCs/>
        </w:rPr>
      </w:pPr>
      <w:r w:rsidRPr="00DF7182">
        <w:rPr>
          <w:rFonts w:ascii="Verdana" w:hAnsi="Verdana"/>
          <w:bCs/>
          <w:i/>
          <w:iCs/>
        </w:rPr>
        <w:t>Порядок определения и корректировки потоков денежных средств</w:t>
      </w:r>
    </w:p>
    <w:p w14:paraId="672BD31C" w14:textId="4081E780" w:rsidR="00FC5866" w:rsidRPr="00EF342F" w:rsidRDefault="00FC5866" w:rsidP="00FC5866">
      <w:pPr>
        <w:spacing w:after="0" w:line="360" w:lineRule="auto"/>
        <w:ind w:firstLine="567"/>
        <w:jc w:val="both"/>
        <w:rPr>
          <w:rFonts w:ascii="Verdana" w:hAnsi="Verdana"/>
        </w:rPr>
      </w:pPr>
      <w:r w:rsidRPr="005E46FD">
        <w:rPr>
          <w:rFonts w:ascii="Verdana" w:hAnsi="Verdana"/>
        </w:rPr>
        <w:t xml:space="preserve">Денежные потоки, включая процентный доход, рассчитываются в соответствии с условиями договора. В тех случаях, когда величина будущих денежных потоков за весь срок договора не может быть точно определена и зависит от цены реализации имущества, в том числе имущественных прав, то денежные потоки могут </w:t>
      </w:r>
      <w:r w:rsidRPr="005E46FD">
        <w:rPr>
          <w:rFonts w:ascii="Verdana" w:hAnsi="Verdana"/>
        </w:rPr>
        <w:lastRenderedPageBreak/>
        <w:t>рассчитываться исходя из графика продаж, бизнес-плана или иной информации, предусмотренной условиями соответствующего договора. Датой денежного потока</w:t>
      </w:r>
      <w:r w:rsidRPr="00EF342F">
        <w:rPr>
          <w:rFonts w:ascii="Verdana" w:hAnsi="Verdana"/>
        </w:rPr>
        <w:t xml:space="preserve"> считается минимальная дата, в которую возможно поступление денежных средств, соответствующая дате окончания </w:t>
      </w:r>
      <w:r w:rsidRPr="00EF342F">
        <w:rPr>
          <w:rFonts w:ascii="Verdana" w:hAnsi="Verdana"/>
          <w:lang w:val="en-US"/>
        </w:rPr>
        <w:t>n</w:t>
      </w:r>
      <w:r w:rsidRPr="00EF342F">
        <w:rPr>
          <w:rFonts w:ascii="Verdana" w:hAnsi="Verdana"/>
        </w:rPr>
        <w:t>-ого периода (за исключением случаев досрочного погашения основного долга).</w:t>
      </w:r>
    </w:p>
    <w:p w14:paraId="174ECBAA" w14:textId="77777777" w:rsidR="00FC5866" w:rsidRDefault="00FC5866" w:rsidP="00FC5866">
      <w:pPr>
        <w:pStyle w:val="ac"/>
        <w:spacing w:after="0" w:line="360" w:lineRule="auto"/>
        <w:ind w:left="0" w:firstLine="567"/>
        <w:jc w:val="both"/>
        <w:rPr>
          <w:rFonts w:ascii="Verdana" w:hAnsi="Verdana"/>
        </w:rPr>
      </w:pPr>
      <w:r w:rsidRPr="00650852">
        <w:rPr>
          <w:rFonts w:ascii="Verdana" w:hAnsi="Verdana"/>
        </w:rPr>
        <w:t>График денежных потоков корректируется в случае внесения изменений в договор</w:t>
      </w:r>
      <w:r>
        <w:rPr>
          <w:rFonts w:ascii="Verdana" w:hAnsi="Verdana"/>
        </w:rPr>
        <w:t xml:space="preserve"> (в том числе в части изменения ставки по договору, срока действия договора, периодичности или сроков выплаты процентных доходов)</w:t>
      </w:r>
      <w:r w:rsidRPr="00650852">
        <w:rPr>
          <w:rFonts w:ascii="Verdana" w:hAnsi="Verdana"/>
        </w:rPr>
        <w:t>, а также в случае</w:t>
      </w:r>
      <w:r>
        <w:rPr>
          <w:rFonts w:ascii="Verdana" w:hAnsi="Verdana"/>
        </w:rPr>
        <w:t xml:space="preserve"> изменения суммы основного долга (пополнения, </w:t>
      </w:r>
      <w:r w:rsidRPr="00650852">
        <w:rPr>
          <w:rFonts w:ascii="Verdana" w:hAnsi="Verdana"/>
        </w:rPr>
        <w:t>частичного досрочного погашения основного долга</w:t>
      </w:r>
      <w:r>
        <w:rPr>
          <w:rFonts w:ascii="Verdana" w:hAnsi="Verdana"/>
        </w:rPr>
        <w:t>).</w:t>
      </w:r>
    </w:p>
    <w:p w14:paraId="44E80137" w14:textId="77777777" w:rsidR="00FC5866" w:rsidRPr="00650852" w:rsidRDefault="00FC5866" w:rsidP="00FC5866">
      <w:pPr>
        <w:pStyle w:val="ac"/>
        <w:spacing w:after="0" w:line="360" w:lineRule="auto"/>
        <w:ind w:left="566"/>
        <w:jc w:val="both"/>
        <w:rPr>
          <w:rFonts w:ascii="Verdana" w:hAnsi="Verdana"/>
        </w:rPr>
      </w:pPr>
    </w:p>
    <w:p w14:paraId="13836743" w14:textId="77777777" w:rsidR="00FC5866" w:rsidRDefault="00FC5866" w:rsidP="00FC5866">
      <w:pPr>
        <w:spacing w:line="360" w:lineRule="auto"/>
        <w:ind w:firstLine="567"/>
        <w:jc w:val="both"/>
        <w:rPr>
          <w:rFonts w:ascii="Verdana" w:hAnsi="Verdana"/>
        </w:rPr>
      </w:pPr>
      <w:r w:rsidRPr="00650852">
        <w:rPr>
          <w:rFonts w:ascii="Verdana" w:hAnsi="Verdana"/>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331D255F" w14:textId="77777777" w:rsidR="00FC5866" w:rsidRPr="00650852" w:rsidRDefault="00FC5866" w:rsidP="00FC5866">
      <w:pPr>
        <w:spacing w:line="360" w:lineRule="auto"/>
        <w:ind w:firstLine="567"/>
        <w:jc w:val="both"/>
        <w:rPr>
          <w:rFonts w:ascii="Verdana" w:hAnsi="Verdana"/>
        </w:rPr>
      </w:pPr>
      <w:r w:rsidRPr="00FA3A38">
        <w:rPr>
          <w:rFonts w:ascii="Verdana" w:hAnsi="Verdana"/>
        </w:rPr>
        <w:t xml:space="preserve">В случае возникновения события, ведущего к обесценению, справедливая стоимость </w:t>
      </w:r>
      <w:proofErr w:type="gramStart"/>
      <w:r w:rsidRPr="00FA3A38">
        <w:rPr>
          <w:rFonts w:ascii="Verdana" w:hAnsi="Verdana"/>
        </w:rPr>
        <w:t>корректируется  с</w:t>
      </w:r>
      <w:proofErr w:type="gramEnd"/>
      <w:r w:rsidRPr="00FA3A38">
        <w:rPr>
          <w:rFonts w:ascii="Verdana" w:hAnsi="Verdana"/>
        </w:rPr>
        <w:t xml:space="preserve"> учетом порядка, указанного в </w:t>
      </w:r>
      <w:r w:rsidRPr="007615F5">
        <w:rPr>
          <w:rFonts w:ascii="Verdana" w:hAnsi="Verdana"/>
        </w:rPr>
        <w:t>Приложении 5.</w:t>
      </w:r>
      <w:r>
        <w:rPr>
          <w:rFonts w:ascii="Verdana" w:hAnsi="Verdana"/>
        </w:rPr>
        <w:t xml:space="preserve"> </w:t>
      </w:r>
    </w:p>
    <w:p w14:paraId="002F718D" w14:textId="77777777" w:rsidR="00FC5866" w:rsidRPr="00DF7182" w:rsidRDefault="00FC5866" w:rsidP="00FC5866">
      <w:pPr>
        <w:pStyle w:val="ac"/>
        <w:spacing w:line="360" w:lineRule="auto"/>
        <w:ind w:left="0"/>
        <w:jc w:val="both"/>
        <w:rPr>
          <w:rFonts w:ascii="Verdana" w:hAnsi="Verdana"/>
          <w:bCs/>
          <w:i/>
          <w:iCs/>
        </w:rPr>
      </w:pPr>
      <w:r w:rsidRPr="00DF7182">
        <w:rPr>
          <w:rFonts w:ascii="Verdana" w:hAnsi="Verdana"/>
          <w:bCs/>
          <w:i/>
          <w:iCs/>
        </w:rPr>
        <w:t>Порядок и периодичность определения ставки дисконтирования</w:t>
      </w:r>
    </w:p>
    <w:p w14:paraId="3723DF00" w14:textId="77777777" w:rsidR="00FC5866" w:rsidRDefault="00FC5866" w:rsidP="00FC5866">
      <w:pPr>
        <w:spacing w:line="360" w:lineRule="auto"/>
        <w:jc w:val="both"/>
        <w:rPr>
          <w:rFonts w:ascii="Verdana" w:hAnsi="Verdana"/>
        </w:rPr>
      </w:pPr>
      <w:r w:rsidRPr="00650852">
        <w:rPr>
          <w:rFonts w:ascii="Verdana" w:hAnsi="Verdana"/>
        </w:rPr>
        <w:t>Ставка дисконтирования равна</w:t>
      </w:r>
      <w:r>
        <w:rPr>
          <w:rFonts w:ascii="Verdana" w:hAnsi="Verdana"/>
        </w:rPr>
        <w:t xml:space="preserve"> рыночной ставке.</w:t>
      </w:r>
    </w:p>
    <w:p w14:paraId="762EE65A" w14:textId="77777777" w:rsidR="00FC5866" w:rsidRDefault="00FC5866" w:rsidP="00FC5866">
      <w:pPr>
        <w:spacing w:line="360" w:lineRule="auto"/>
        <w:rPr>
          <w:rFonts w:ascii="Verdana" w:hAnsi="Verdana"/>
        </w:rPr>
      </w:pPr>
      <w:r>
        <w:rPr>
          <w:rFonts w:ascii="Verdana" w:hAnsi="Verdana"/>
        </w:rPr>
        <w:t>С</w:t>
      </w:r>
      <w:r w:rsidRPr="00650852">
        <w:rPr>
          <w:rFonts w:ascii="Verdana" w:hAnsi="Verdana"/>
        </w:rPr>
        <w:t xml:space="preserve">тавка </w:t>
      </w:r>
      <w:r>
        <w:rPr>
          <w:rFonts w:ascii="Verdana" w:hAnsi="Verdana"/>
        </w:rPr>
        <w:t xml:space="preserve">дисконтирования </w:t>
      </w:r>
      <w:r w:rsidRPr="00650852">
        <w:rPr>
          <w:rFonts w:ascii="Verdana" w:hAnsi="Verdana"/>
        </w:rPr>
        <w:t>определяется по состоянию</w:t>
      </w:r>
      <w:r>
        <w:rPr>
          <w:rFonts w:ascii="Verdana" w:hAnsi="Verdana"/>
        </w:rPr>
        <w:t xml:space="preserve"> на каждую дату определения СЧА, включая:</w:t>
      </w:r>
    </w:p>
    <w:p w14:paraId="004813BE" w14:textId="77777777" w:rsidR="00FC5866" w:rsidRDefault="00FC5866" w:rsidP="00FC5866">
      <w:pPr>
        <w:pStyle w:val="ConsPlusNormal"/>
        <w:numPr>
          <w:ilvl w:val="0"/>
          <w:numId w:val="81"/>
        </w:numPr>
        <w:spacing w:line="360" w:lineRule="auto"/>
        <w:ind w:left="709" w:hanging="612"/>
        <w:jc w:val="both"/>
        <w:rPr>
          <w:rFonts w:ascii="Verdana" w:hAnsi="Verdana" w:cs="Times New Roman"/>
          <w:sz w:val="22"/>
          <w:szCs w:val="22"/>
          <w:lang w:eastAsia="en-US"/>
        </w:rPr>
      </w:pPr>
      <w:r w:rsidRPr="003E2F75">
        <w:rPr>
          <w:rFonts w:ascii="Verdana" w:hAnsi="Verdana" w:cs="Times New Roman"/>
          <w:sz w:val="22"/>
          <w:szCs w:val="22"/>
          <w:lang w:eastAsia="en-US"/>
        </w:rPr>
        <w:t>дату первоначального признания актива (обязательства);</w:t>
      </w:r>
    </w:p>
    <w:p w14:paraId="682A1C0A" w14:textId="77777777" w:rsidR="00FC5866" w:rsidRDefault="00FC5866" w:rsidP="00FC5866">
      <w:pPr>
        <w:pStyle w:val="ConsPlusNormal"/>
        <w:numPr>
          <w:ilvl w:val="0"/>
          <w:numId w:val="81"/>
        </w:numPr>
        <w:spacing w:line="360" w:lineRule="auto"/>
        <w:ind w:left="709" w:hanging="612"/>
        <w:jc w:val="both"/>
        <w:rPr>
          <w:rFonts w:ascii="Verdana" w:hAnsi="Verdana" w:cs="Times New Roman"/>
          <w:sz w:val="22"/>
          <w:szCs w:val="22"/>
          <w:lang w:eastAsia="en-US"/>
        </w:rPr>
      </w:pPr>
      <w:r w:rsidRPr="003E2F75">
        <w:rPr>
          <w:rFonts w:ascii="Verdana" w:hAnsi="Verdana" w:cs="Times New Roman"/>
          <w:sz w:val="22"/>
          <w:szCs w:val="22"/>
          <w:lang w:eastAsia="en-US"/>
        </w:rPr>
        <w:t>дату начала применения изменени</w:t>
      </w:r>
      <w:r>
        <w:rPr>
          <w:rFonts w:ascii="Verdana" w:hAnsi="Verdana" w:cs="Times New Roman"/>
          <w:sz w:val="22"/>
          <w:szCs w:val="22"/>
          <w:lang w:eastAsia="en-US"/>
        </w:rPr>
        <w:t>й</w:t>
      </w:r>
      <w:r w:rsidRPr="003E2F75">
        <w:rPr>
          <w:rFonts w:ascii="Verdana" w:hAnsi="Verdana" w:cs="Times New Roman"/>
          <w:sz w:val="22"/>
          <w:szCs w:val="22"/>
          <w:lang w:eastAsia="en-US"/>
        </w:rPr>
        <w:t xml:space="preserve"> и дополнени</w:t>
      </w:r>
      <w:r>
        <w:rPr>
          <w:rFonts w:ascii="Verdana" w:hAnsi="Verdana" w:cs="Times New Roman"/>
          <w:sz w:val="22"/>
          <w:szCs w:val="22"/>
          <w:lang w:eastAsia="en-US"/>
        </w:rPr>
        <w:t>й</w:t>
      </w:r>
      <w:r w:rsidRPr="003E2F75">
        <w:rPr>
          <w:rFonts w:ascii="Verdana" w:hAnsi="Verdana" w:cs="Times New Roman"/>
          <w:sz w:val="22"/>
          <w:szCs w:val="22"/>
          <w:lang w:eastAsia="en-US"/>
        </w:rPr>
        <w:t xml:space="preserve"> в настоящие Правила определения СЧА в части изменения вида рыночной ставки после первоначального признания актива (обязательства)</w:t>
      </w:r>
      <w:r>
        <w:rPr>
          <w:rFonts w:ascii="Verdana" w:hAnsi="Verdana" w:cs="Times New Roman"/>
          <w:sz w:val="22"/>
          <w:szCs w:val="22"/>
          <w:lang w:eastAsia="en-US"/>
        </w:rPr>
        <w:t>;</w:t>
      </w:r>
    </w:p>
    <w:p w14:paraId="3282986E" w14:textId="77777777" w:rsidR="00FC5866" w:rsidRDefault="00FC5866" w:rsidP="00FC5866">
      <w:pPr>
        <w:pStyle w:val="ac"/>
        <w:numPr>
          <w:ilvl w:val="0"/>
          <w:numId w:val="81"/>
        </w:numPr>
        <w:autoSpaceDE w:val="0"/>
        <w:autoSpaceDN w:val="0"/>
        <w:adjustRightInd w:val="0"/>
        <w:spacing w:after="0" w:line="360" w:lineRule="auto"/>
        <w:ind w:left="709" w:hanging="612"/>
        <w:jc w:val="both"/>
        <w:rPr>
          <w:rFonts w:ascii="Verdana" w:hAnsi="Verdana"/>
        </w:rPr>
      </w:pPr>
      <w:r w:rsidRPr="003E2F75">
        <w:rPr>
          <w:rFonts w:ascii="Verdana" w:hAnsi="Verdana"/>
        </w:rPr>
        <w:t>дату изменения ключевой ставки Банка России, после первоначального признания</w:t>
      </w:r>
      <w:r>
        <w:rPr>
          <w:rFonts w:ascii="Verdana" w:hAnsi="Verdana"/>
        </w:rPr>
        <w:t>.</w:t>
      </w:r>
    </w:p>
    <w:p w14:paraId="571E924B" w14:textId="77777777" w:rsidR="00FC5866" w:rsidRDefault="00FC5866" w:rsidP="00FC5866">
      <w:pPr>
        <w:spacing w:line="360" w:lineRule="auto"/>
        <w:ind w:firstLine="567"/>
        <w:rPr>
          <w:rFonts w:ascii="Verdana" w:hAnsi="Verdana"/>
        </w:rPr>
      </w:pPr>
      <w:r w:rsidRPr="00650852">
        <w:rPr>
          <w:rFonts w:ascii="Verdana" w:hAnsi="Verdana"/>
        </w:rPr>
        <w:t xml:space="preserve">В качестве </w:t>
      </w:r>
      <w:r w:rsidRPr="002416AA">
        <w:rPr>
          <w:rFonts w:ascii="Verdana" w:hAnsi="Verdana"/>
        </w:rPr>
        <w:t>рыночной ставки</w:t>
      </w:r>
      <w:r>
        <w:rPr>
          <w:rFonts w:ascii="Verdana" w:hAnsi="Verdana"/>
        </w:rPr>
        <w:t xml:space="preserve"> (</w:t>
      </w:r>
      <m:oMath>
        <m:sSub>
          <m:sSubPr>
            <m:ctrlPr>
              <w:rPr>
                <w:rFonts w:ascii="Cambria Math" w:hAnsi="Cambria Math"/>
                <w:i/>
                <w:color w:val="000000"/>
              </w:rPr>
            </m:ctrlPr>
          </m:sSubPr>
          <m:e>
            <m:r>
              <w:rPr>
                <w:rFonts w:ascii="Cambria Math" w:hAnsi="Cambria Math"/>
                <w:color w:val="000000"/>
                <w:sz w:val="24"/>
                <w:szCs w:val="24"/>
                <w:lang w:val="en-US" w:eastAsia="ru-RU"/>
              </w:rPr>
              <m:t>r</m:t>
            </m:r>
          </m:e>
          <m:sub>
            <m:r>
              <w:rPr>
                <w:rFonts w:ascii="Cambria Math" w:hAnsi="Cambria Math"/>
                <w:color w:val="000000"/>
                <w:sz w:val="24"/>
                <w:szCs w:val="24"/>
                <w:lang w:eastAsia="ru-RU"/>
              </w:rPr>
              <m:t>рын</m:t>
            </m:r>
          </m:sub>
        </m:sSub>
      </m:oMath>
      <w:r>
        <w:rPr>
          <w:rFonts w:ascii="Verdana" w:hAnsi="Verdana"/>
        </w:rPr>
        <w:t>)</w:t>
      </w:r>
      <w:r w:rsidRPr="00650852">
        <w:rPr>
          <w:rFonts w:ascii="Verdana" w:hAnsi="Verdana"/>
        </w:rPr>
        <w:t xml:space="preserve"> применяется</w:t>
      </w:r>
      <w:r>
        <w:rPr>
          <w:rFonts w:ascii="Verdana" w:hAnsi="Verdana"/>
        </w:rPr>
        <w:t>:</w:t>
      </w:r>
      <w:r w:rsidRPr="00650852">
        <w:rPr>
          <w:rFonts w:ascii="Verdana" w:hAnsi="Verdana"/>
        </w:rPr>
        <w:t xml:space="preserve"> </w:t>
      </w:r>
    </w:p>
    <w:p w14:paraId="4ADF3B62" w14:textId="77777777" w:rsidR="00FC5866" w:rsidRPr="00650852" w:rsidRDefault="00FC5866" w:rsidP="00FC5866">
      <w:pPr>
        <w:spacing w:line="360" w:lineRule="auto"/>
        <w:ind w:firstLine="567"/>
        <w:rPr>
          <w:rFonts w:ascii="Verdana" w:hAnsi="Verdana"/>
        </w:rPr>
      </w:pPr>
      <w:r w:rsidRPr="00E753E9">
        <w:rPr>
          <w:rFonts w:ascii="Verdana" w:hAnsi="Verdana"/>
        </w:rPr>
        <w:lastRenderedPageBreak/>
        <w:t xml:space="preserve">средневзвешенная процентная ставка в рублях и иностранной валюте, на срок, сопоставимый </w:t>
      </w:r>
      <w:r w:rsidRPr="00E753E9">
        <w:rPr>
          <w:rFonts w:ascii="Verdana" w:hAnsi="Verdana"/>
          <w:b/>
        </w:rPr>
        <w:t>с оставшимся сроком, установленным договором по состоянию на дату определения ставки дисконтирования</w:t>
      </w:r>
      <w:r w:rsidRPr="00E753E9">
        <w:rPr>
          <w:rFonts w:ascii="Verdana" w:hAnsi="Verdana"/>
        </w:rPr>
        <w:t xml:space="preserve">, раскрываемая на официальном сайте Банка России (далее – средневзвешенная ставка), определенная в соответствии </w:t>
      </w:r>
      <w:r w:rsidRPr="00E753E9">
        <w:rPr>
          <w:rFonts w:ascii="Verdana" w:hAnsi="Verdana"/>
          <w:b/>
        </w:rPr>
        <w:t>со свернутой шкалой</w:t>
      </w:r>
      <w:r>
        <w:rPr>
          <w:rFonts w:ascii="Verdana" w:hAnsi="Verdana"/>
        </w:rPr>
        <w:t>.</w:t>
      </w:r>
    </w:p>
    <w:p w14:paraId="70F60D45" w14:textId="77777777" w:rsidR="00FC5866" w:rsidRPr="00DD3B31" w:rsidRDefault="00FC5866" w:rsidP="00FC5866">
      <w:pPr>
        <w:widowControl w:val="0"/>
        <w:autoSpaceDE w:val="0"/>
        <w:autoSpaceDN w:val="0"/>
        <w:adjustRightInd w:val="0"/>
        <w:spacing w:after="0" w:line="360" w:lineRule="auto"/>
        <w:ind w:left="2" w:firstLine="565"/>
        <w:jc w:val="both"/>
        <w:rPr>
          <w:rFonts w:ascii="Verdana" w:hAnsi="Verdana"/>
        </w:rPr>
      </w:pPr>
      <w:r w:rsidRPr="00DD3B31">
        <w:rPr>
          <w:rFonts w:ascii="Verdana" w:hAnsi="Verdana"/>
        </w:rPr>
        <w:t xml:space="preserve">В случае внесения изменений и дополнений в настоящие Правила </w:t>
      </w:r>
      <w:r w:rsidRPr="00333FC8">
        <w:rPr>
          <w:rFonts w:ascii="Verdana" w:hAnsi="Verdana"/>
        </w:rPr>
        <w:t>определения СЧА в части изменения вида рыночной ставки для активов (обязательств) признанных до вступления в силу изменений и дополнений в настоящие Правила определения СЧА</w:t>
      </w:r>
      <w:r w:rsidRPr="00333FC8">
        <w:rPr>
          <w:rFonts w:ascii="Verdana" w:hAnsi="Verdana"/>
          <w:b/>
        </w:rPr>
        <w:t xml:space="preserve"> </w:t>
      </w:r>
      <w:r w:rsidRPr="00333FC8">
        <w:rPr>
          <w:rFonts w:ascii="Verdana" w:hAnsi="Verdana"/>
        </w:rPr>
        <w:t>новая</w:t>
      </w:r>
      <w:r w:rsidRPr="00333FC8">
        <w:rPr>
          <w:rFonts w:ascii="Verdana" w:hAnsi="Verdana"/>
          <w:b/>
        </w:rPr>
        <w:t xml:space="preserve"> </w:t>
      </w:r>
      <w:r w:rsidRPr="00333FC8">
        <w:rPr>
          <w:rFonts w:ascii="Verdana" w:hAnsi="Verdana"/>
        </w:rPr>
        <w:t>рыночная ставка применяется с даты вступления в силу изменений и дополнений в</w:t>
      </w:r>
      <w:r w:rsidRPr="00DD3B31">
        <w:rPr>
          <w:rFonts w:ascii="Verdana" w:hAnsi="Verdana"/>
        </w:rPr>
        <w:t xml:space="preserve"> настоящие Правила определения СЧА.</w:t>
      </w:r>
    </w:p>
    <w:p w14:paraId="2A67F4C6" w14:textId="77777777" w:rsidR="00FC5866" w:rsidRPr="00403AA6" w:rsidRDefault="00FC5866" w:rsidP="00FC5866">
      <w:pPr>
        <w:pStyle w:val="ac"/>
        <w:spacing w:line="360" w:lineRule="auto"/>
        <w:ind w:left="0"/>
        <w:jc w:val="both"/>
        <w:rPr>
          <w:rFonts w:ascii="Verdana" w:hAnsi="Verdana"/>
          <w:bCs/>
          <w:i/>
          <w:iCs/>
        </w:rPr>
      </w:pPr>
      <w:r w:rsidRPr="00403AA6">
        <w:rPr>
          <w:rFonts w:ascii="Verdana" w:hAnsi="Verdana"/>
          <w:bCs/>
          <w:i/>
          <w:iCs/>
        </w:rPr>
        <w:t>Порядок корректировки рыночной ставки (</w:t>
      </w:r>
      <m:oMath>
        <m:sSub>
          <m:sSubPr>
            <m:ctrlPr>
              <w:rPr>
                <w:rFonts w:ascii="Cambria Math" w:hAnsi="Cambria Math"/>
                <w:i/>
              </w:rPr>
            </m:ctrlPr>
          </m:sSubPr>
          <m:e>
            <m:r>
              <w:rPr>
                <w:rFonts w:ascii="Cambria Math" w:hAnsi="Cambria Math"/>
                <w:sz w:val="24"/>
                <w:szCs w:val="24"/>
                <w:lang w:val="en-US" w:eastAsia="ru-RU"/>
              </w:rPr>
              <m:t>r</m:t>
            </m:r>
          </m:e>
          <m:sub>
            <m:r>
              <w:rPr>
                <w:rFonts w:ascii="Cambria Math" w:hAnsi="Cambria Math"/>
                <w:sz w:val="24"/>
                <w:szCs w:val="24"/>
                <w:lang w:eastAsia="ru-RU"/>
              </w:rPr>
              <m:t>рын</m:t>
            </m:r>
          </m:sub>
        </m:sSub>
      </m:oMath>
      <w:r w:rsidRPr="00403AA6">
        <w:rPr>
          <w:rFonts w:ascii="Verdana" w:hAnsi="Verdana"/>
          <w:bCs/>
          <w:i/>
          <w:iCs/>
        </w:rPr>
        <w:t>)</w:t>
      </w:r>
    </w:p>
    <w:p w14:paraId="71260833" w14:textId="77777777" w:rsidR="00FC5866" w:rsidRPr="00982AE5" w:rsidRDefault="00FC5866" w:rsidP="00FC5866">
      <w:pPr>
        <w:pStyle w:val="ac"/>
        <w:spacing w:after="0" w:line="360" w:lineRule="auto"/>
        <w:ind w:left="5" w:firstLine="562"/>
        <w:jc w:val="both"/>
        <w:rPr>
          <w:rFonts w:ascii="Verdana" w:hAnsi="Verdana"/>
        </w:rPr>
      </w:pPr>
      <w:r w:rsidRPr="00982AE5">
        <w:rPr>
          <w:rFonts w:ascii="Verdana" w:hAnsi="Verdana"/>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5B15762D" w14:textId="77777777" w:rsidR="00FC5866" w:rsidRPr="00982AE5" w:rsidRDefault="00FC5866" w:rsidP="00FC5866">
      <w:pPr>
        <w:pStyle w:val="ac"/>
        <w:numPr>
          <w:ilvl w:val="0"/>
          <w:numId w:val="17"/>
        </w:numPr>
        <w:spacing w:after="0" w:line="360" w:lineRule="auto"/>
        <w:ind w:left="851" w:hanging="284"/>
        <w:jc w:val="both"/>
        <w:rPr>
          <w:rFonts w:ascii="Verdana" w:hAnsi="Verdana"/>
        </w:rPr>
      </w:pPr>
      <w:r>
        <w:rPr>
          <w:rFonts w:ascii="Verdana" w:hAnsi="Verdana"/>
        </w:rPr>
        <w:t>к</w:t>
      </w:r>
      <w:r w:rsidRPr="00982AE5">
        <w:rPr>
          <w:rFonts w:ascii="Verdana" w:hAnsi="Verdana"/>
        </w:rPr>
        <w:t xml:space="preserve">лючевая ставка Банка России, действовавшая в месяце, за который определена средневзвешенная ставка, сравнивается с </w:t>
      </w:r>
      <w:r>
        <w:rPr>
          <w:rFonts w:ascii="Verdana" w:hAnsi="Verdana"/>
        </w:rPr>
        <w:t>к</w:t>
      </w:r>
      <w:r w:rsidRPr="00982AE5">
        <w:rPr>
          <w:rFonts w:ascii="Verdana" w:hAnsi="Verdana"/>
        </w:rPr>
        <w:t xml:space="preserve">лючевой ставкой Банка России, действующей в месяце первоначального признания/после первоначального признания; </w:t>
      </w:r>
    </w:p>
    <w:p w14:paraId="61637AAE" w14:textId="77777777" w:rsidR="00FC5866" w:rsidRPr="00982AE5" w:rsidRDefault="00FC5866" w:rsidP="00FC5866">
      <w:pPr>
        <w:pStyle w:val="ac"/>
        <w:numPr>
          <w:ilvl w:val="0"/>
          <w:numId w:val="17"/>
        </w:numPr>
        <w:spacing w:after="0" w:line="360" w:lineRule="auto"/>
        <w:ind w:left="851" w:hanging="284"/>
        <w:jc w:val="both"/>
        <w:rPr>
          <w:rFonts w:ascii="Verdana" w:hAnsi="Verdana"/>
        </w:rPr>
      </w:pPr>
      <w:r w:rsidRPr="00982AE5">
        <w:rPr>
          <w:rFonts w:ascii="Verdana" w:hAnsi="Verdana"/>
        </w:rPr>
        <w:t xml:space="preserve">если </w:t>
      </w:r>
      <w:r>
        <w:rPr>
          <w:rFonts w:ascii="Verdana" w:hAnsi="Verdana"/>
        </w:rPr>
        <w:t>к</w:t>
      </w:r>
      <w:r w:rsidRPr="00982AE5">
        <w:rPr>
          <w:rFonts w:ascii="Verdana" w:hAnsi="Verdana"/>
        </w:rPr>
        <w:t xml:space="preserve">лючевая ставка Банка России не изменилась до момента первоначального признания, в качестве рыночной ставки при первоначальном признании/ после первоначального признания </w:t>
      </w:r>
      <w:proofErr w:type="gramStart"/>
      <w:r w:rsidRPr="00982AE5">
        <w:rPr>
          <w:rFonts w:ascii="Verdana" w:hAnsi="Verdana"/>
        </w:rPr>
        <w:t>применяется  последняя</w:t>
      </w:r>
      <w:proofErr w:type="gramEnd"/>
      <w:r w:rsidRPr="00982AE5">
        <w:rPr>
          <w:rFonts w:ascii="Verdana" w:hAnsi="Verdana"/>
        </w:rPr>
        <w:t xml:space="preserve"> раскрытая средневзвешенная ставка; </w:t>
      </w:r>
    </w:p>
    <w:p w14:paraId="4066595A" w14:textId="77777777" w:rsidR="00FC5866" w:rsidRPr="007C0718" w:rsidRDefault="00FC5866" w:rsidP="00FC5866">
      <w:pPr>
        <w:pStyle w:val="ac"/>
        <w:numPr>
          <w:ilvl w:val="0"/>
          <w:numId w:val="17"/>
        </w:numPr>
        <w:spacing w:after="0" w:line="360" w:lineRule="auto"/>
        <w:ind w:left="851" w:hanging="284"/>
        <w:jc w:val="both"/>
        <w:rPr>
          <w:rFonts w:ascii="Verdana" w:hAnsi="Verdana"/>
        </w:rPr>
      </w:pPr>
      <w:r w:rsidRPr="007C0718">
        <w:rPr>
          <w:rFonts w:ascii="Verdana" w:hAnsi="Verdana"/>
        </w:rPr>
        <w:t xml:space="preserve">если ключевая ставка Банка России изменилась, </w:t>
      </w:r>
      <w:r w:rsidRPr="00EF342F">
        <w:rPr>
          <w:rFonts w:ascii="Verdana" w:hAnsi="Verdana"/>
        </w:rPr>
        <w:t>для определения рыночной ставки последняя раскрытая средневзвешенная ставка изменяется пропорционально изменению Ключевой ставки Банка России.</w:t>
      </w:r>
      <w:r>
        <w:rPr>
          <w:rFonts w:ascii="Verdana" w:hAnsi="Verdana"/>
        </w:rPr>
        <w:tab/>
      </w:r>
    </w:p>
    <w:p w14:paraId="317E9A01" w14:textId="77777777" w:rsidR="00FC5866" w:rsidRDefault="00FC5866" w:rsidP="00FC5866">
      <w:pPr>
        <w:spacing w:line="360" w:lineRule="auto"/>
        <w:ind w:firstLine="708"/>
        <w:jc w:val="both"/>
        <w:rPr>
          <w:rFonts w:ascii="Verdana" w:hAnsi="Verdana"/>
        </w:rPr>
      </w:pPr>
    </w:p>
    <w:p w14:paraId="60E6D6B4" w14:textId="77777777" w:rsidR="00FC5866" w:rsidRPr="00E74F27" w:rsidRDefault="00FC5866" w:rsidP="00FC5866">
      <w:pPr>
        <w:spacing w:line="360" w:lineRule="auto"/>
        <w:ind w:firstLine="708"/>
        <w:jc w:val="both"/>
        <w:rPr>
          <w:rFonts w:ascii="Verdana" w:hAnsi="Verdana"/>
        </w:rPr>
      </w:pPr>
      <w:r w:rsidRPr="00E74F27">
        <w:rPr>
          <w:rFonts w:ascii="Verdana" w:hAnsi="Verdana"/>
        </w:rPr>
        <w:t>Средневзвешенная ставка определяется в отношении каждого вида актива (о</w:t>
      </w:r>
      <w:r>
        <w:rPr>
          <w:rFonts w:ascii="Verdana" w:hAnsi="Verdana"/>
        </w:rPr>
        <w:t>бязательства) в соответствии со</w:t>
      </w:r>
      <w:r w:rsidRPr="00E74F27">
        <w:rPr>
          <w:rFonts w:ascii="Verdana" w:hAnsi="Verdana"/>
        </w:rPr>
        <w:t xml:space="preserve"> следующей таблицей:</w:t>
      </w:r>
    </w:p>
    <w:tbl>
      <w:tblPr>
        <w:tblStyle w:val="af0"/>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951"/>
        <w:gridCol w:w="3472"/>
        <w:gridCol w:w="4466"/>
      </w:tblGrid>
      <w:tr w:rsidR="00FC5866" w:rsidRPr="00E74F27" w14:paraId="35C6747C" w14:textId="77777777" w:rsidTr="002211B9">
        <w:tc>
          <w:tcPr>
            <w:tcW w:w="1951" w:type="dxa"/>
            <w:shd w:val="clear" w:color="auto" w:fill="A6A6A6" w:themeFill="background1" w:themeFillShade="A6"/>
          </w:tcPr>
          <w:p w14:paraId="12C79607" w14:textId="77777777" w:rsidR="00FC5866" w:rsidRDefault="00FC5866" w:rsidP="002211B9">
            <w:pPr>
              <w:pStyle w:val="ac"/>
              <w:autoSpaceDE w:val="0"/>
              <w:autoSpaceDN w:val="0"/>
              <w:adjustRightInd w:val="0"/>
              <w:spacing w:after="0" w:line="240" w:lineRule="auto"/>
              <w:ind w:left="0"/>
              <w:jc w:val="center"/>
              <w:rPr>
                <w:rFonts w:ascii="Verdana" w:hAnsi="Verdana"/>
                <w:b/>
                <w:i/>
                <w:sz w:val="20"/>
                <w:szCs w:val="20"/>
              </w:rPr>
            </w:pPr>
            <w:r w:rsidRPr="00D41B68">
              <w:rPr>
                <w:rFonts w:ascii="Verdana" w:hAnsi="Verdana"/>
                <w:b/>
                <w:i/>
                <w:sz w:val="20"/>
                <w:szCs w:val="20"/>
              </w:rPr>
              <w:t>Вид актива/</w:t>
            </w:r>
          </w:p>
          <w:p w14:paraId="0DD34DD5" w14:textId="77777777" w:rsidR="00FC5866" w:rsidRPr="00D41B68" w:rsidRDefault="00FC5866" w:rsidP="002211B9">
            <w:pPr>
              <w:pStyle w:val="ac"/>
              <w:autoSpaceDE w:val="0"/>
              <w:autoSpaceDN w:val="0"/>
              <w:adjustRightInd w:val="0"/>
              <w:spacing w:after="0" w:line="240" w:lineRule="auto"/>
              <w:ind w:left="0"/>
              <w:jc w:val="center"/>
              <w:rPr>
                <w:rFonts w:ascii="Verdana" w:hAnsi="Verdana"/>
                <w:b/>
                <w:i/>
                <w:sz w:val="20"/>
                <w:szCs w:val="20"/>
              </w:rPr>
            </w:pPr>
            <w:r w:rsidRPr="00D41B68">
              <w:rPr>
                <w:rFonts w:ascii="Verdana" w:hAnsi="Verdana"/>
                <w:b/>
                <w:i/>
                <w:sz w:val="20"/>
                <w:szCs w:val="20"/>
              </w:rPr>
              <w:t>обязательства</w:t>
            </w:r>
          </w:p>
        </w:tc>
        <w:tc>
          <w:tcPr>
            <w:tcW w:w="3472" w:type="dxa"/>
            <w:shd w:val="clear" w:color="auto" w:fill="A6A6A6" w:themeFill="background1" w:themeFillShade="A6"/>
          </w:tcPr>
          <w:p w14:paraId="7E5D9C32" w14:textId="77777777" w:rsidR="00FC5866" w:rsidRPr="00D41B68" w:rsidRDefault="00FC5866" w:rsidP="002211B9">
            <w:pPr>
              <w:pStyle w:val="ac"/>
              <w:autoSpaceDE w:val="0"/>
              <w:autoSpaceDN w:val="0"/>
              <w:adjustRightInd w:val="0"/>
              <w:spacing w:after="0" w:line="240" w:lineRule="auto"/>
              <w:ind w:left="0"/>
              <w:jc w:val="center"/>
              <w:rPr>
                <w:rFonts w:ascii="Verdana" w:hAnsi="Verdana"/>
                <w:b/>
                <w:i/>
                <w:sz w:val="20"/>
                <w:szCs w:val="20"/>
              </w:rPr>
            </w:pPr>
            <w:r w:rsidRPr="00D41B68">
              <w:rPr>
                <w:rFonts w:ascii="Verdana" w:hAnsi="Verdana"/>
                <w:b/>
                <w:i/>
                <w:sz w:val="20"/>
                <w:szCs w:val="20"/>
              </w:rPr>
              <w:t>Средневзвешенная ставка</w:t>
            </w:r>
          </w:p>
        </w:tc>
        <w:tc>
          <w:tcPr>
            <w:tcW w:w="4466" w:type="dxa"/>
            <w:shd w:val="clear" w:color="auto" w:fill="A6A6A6" w:themeFill="background1" w:themeFillShade="A6"/>
          </w:tcPr>
          <w:p w14:paraId="683E36BA" w14:textId="77777777" w:rsidR="00FC5866" w:rsidRPr="00D41B68" w:rsidRDefault="00FC5866" w:rsidP="002211B9">
            <w:pPr>
              <w:pStyle w:val="ac"/>
              <w:autoSpaceDE w:val="0"/>
              <w:autoSpaceDN w:val="0"/>
              <w:adjustRightInd w:val="0"/>
              <w:spacing w:after="0" w:line="240" w:lineRule="auto"/>
              <w:ind w:left="0"/>
              <w:jc w:val="center"/>
              <w:rPr>
                <w:rFonts w:ascii="Verdana" w:hAnsi="Verdana"/>
                <w:b/>
                <w:i/>
                <w:sz w:val="20"/>
                <w:szCs w:val="20"/>
              </w:rPr>
            </w:pPr>
            <w:r w:rsidRPr="00D41B68">
              <w:rPr>
                <w:rFonts w:ascii="Verdana" w:hAnsi="Verdana"/>
                <w:b/>
                <w:i/>
                <w:sz w:val="20"/>
                <w:szCs w:val="20"/>
              </w:rPr>
              <w:t>Источники информации</w:t>
            </w:r>
          </w:p>
        </w:tc>
      </w:tr>
      <w:tr w:rsidR="00FC5866" w:rsidRPr="00E74F27" w14:paraId="34371D6E" w14:textId="77777777" w:rsidTr="002211B9">
        <w:tc>
          <w:tcPr>
            <w:tcW w:w="1951" w:type="dxa"/>
          </w:tcPr>
          <w:p w14:paraId="196F76A4" w14:textId="77777777" w:rsidR="00FC5866" w:rsidRDefault="00FC5866" w:rsidP="002211B9">
            <w:pPr>
              <w:spacing w:line="240" w:lineRule="auto"/>
              <w:jc w:val="both"/>
              <w:rPr>
                <w:rFonts w:ascii="Verdana" w:hAnsi="Verdana"/>
                <w:sz w:val="20"/>
                <w:szCs w:val="20"/>
              </w:rPr>
            </w:pPr>
            <w:r w:rsidRPr="00E74F27">
              <w:rPr>
                <w:rFonts w:ascii="Verdana" w:hAnsi="Verdana"/>
                <w:sz w:val="20"/>
                <w:szCs w:val="20"/>
              </w:rPr>
              <w:t>Вклад (депозит)</w:t>
            </w:r>
          </w:p>
          <w:p w14:paraId="642730E4" w14:textId="77777777" w:rsidR="00FC5866" w:rsidRPr="00E74F27" w:rsidRDefault="00FC5866" w:rsidP="002211B9">
            <w:pPr>
              <w:spacing w:line="240" w:lineRule="auto"/>
              <w:jc w:val="both"/>
              <w:rPr>
                <w:rFonts w:ascii="Verdana" w:hAnsi="Verdana"/>
                <w:sz w:val="20"/>
                <w:szCs w:val="20"/>
              </w:rPr>
            </w:pPr>
            <w:r>
              <w:rPr>
                <w:rFonts w:ascii="Verdana" w:hAnsi="Verdana"/>
                <w:sz w:val="20"/>
                <w:szCs w:val="20"/>
              </w:rPr>
              <w:t>Простой вексель</w:t>
            </w:r>
          </w:p>
        </w:tc>
        <w:tc>
          <w:tcPr>
            <w:tcW w:w="3472" w:type="dxa"/>
          </w:tcPr>
          <w:p w14:paraId="4E8B8753" w14:textId="77777777" w:rsidR="00FC5866" w:rsidRPr="006C2925" w:rsidRDefault="00FC5866" w:rsidP="002211B9">
            <w:pPr>
              <w:spacing w:line="240" w:lineRule="auto"/>
              <w:jc w:val="both"/>
              <w:rPr>
                <w:rFonts w:ascii="Verdana" w:hAnsi="Verdana"/>
                <w:sz w:val="20"/>
                <w:szCs w:val="20"/>
              </w:rPr>
            </w:pPr>
            <w:r w:rsidRPr="006C2925">
              <w:rPr>
                <w:rFonts w:ascii="Verdana" w:hAnsi="Verdana"/>
                <w:sz w:val="20"/>
                <w:szCs w:val="20"/>
              </w:rPr>
              <w:t xml:space="preserve">Средневзвешенная процентная ставки по привлеченным кредитными организациями вкладам (депозитам) нефинансовых </w:t>
            </w:r>
            <w:r w:rsidRPr="006C2925">
              <w:rPr>
                <w:rFonts w:ascii="Verdana" w:hAnsi="Verdana"/>
                <w:sz w:val="20"/>
                <w:szCs w:val="20"/>
              </w:rPr>
              <w:lastRenderedPageBreak/>
              <w:t>организаций в рублях и иностранной валюте в целом по Российской Федерации, раскрываем</w:t>
            </w:r>
            <w:r>
              <w:rPr>
                <w:rFonts w:ascii="Verdana" w:hAnsi="Verdana"/>
                <w:sz w:val="20"/>
                <w:szCs w:val="20"/>
              </w:rPr>
              <w:t>ая</w:t>
            </w:r>
            <w:r w:rsidRPr="006C2925">
              <w:rPr>
                <w:rFonts w:ascii="Verdana" w:hAnsi="Verdana"/>
                <w:sz w:val="20"/>
                <w:szCs w:val="20"/>
              </w:rPr>
              <w:t xml:space="preserve"> на официальном сайте Банка России.</w:t>
            </w:r>
          </w:p>
        </w:tc>
        <w:tc>
          <w:tcPr>
            <w:tcW w:w="4466" w:type="dxa"/>
          </w:tcPr>
          <w:p w14:paraId="59D35597" w14:textId="77777777" w:rsidR="00FC5866" w:rsidRPr="00E74F27" w:rsidRDefault="00FC5866" w:rsidP="002211B9">
            <w:pPr>
              <w:pStyle w:val="ac"/>
              <w:spacing w:after="0" w:line="240" w:lineRule="auto"/>
              <w:ind w:left="106"/>
              <w:jc w:val="both"/>
              <w:rPr>
                <w:rFonts w:ascii="Verdana" w:hAnsi="Verdana"/>
                <w:sz w:val="20"/>
                <w:szCs w:val="20"/>
              </w:rPr>
            </w:pPr>
            <w:r>
              <w:rPr>
                <w:rFonts w:ascii="Verdana" w:hAnsi="Verdana"/>
                <w:sz w:val="20"/>
                <w:szCs w:val="20"/>
              </w:rPr>
              <w:lastRenderedPageBreak/>
              <w:t>О</w:t>
            </w:r>
            <w:r w:rsidRPr="006C2925">
              <w:rPr>
                <w:rFonts w:ascii="Verdana" w:hAnsi="Verdana"/>
                <w:sz w:val="20"/>
                <w:szCs w:val="20"/>
              </w:rPr>
              <w:t xml:space="preserve">фициальный сайт Банка России </w:t>
            </w:r>
            <w:hyperlink r:id="rId14" w:history="1">
              <w:r w:rsidRPr="00EF342F">
                <w:rPr>
                  <w:rStyle w:val="af"/>
                  <w:rFonts w:ascii="Verdana" w:hAnsi="Verdana"/>
                  <w:sz w:val="20"/>
                  <w:szCs w:val="20"/>
                </w:rPr>
                <w:t>http://www.cbr.ru/statistics/?PrtId=int_rat</w:t>
              </w:r>
            </w:hyperlink>
            <w:r w:rsidRPr="00D41B68">
              <w:rPr>
                <w:rFonts w:ascii="Verdana" w:hAnsi="Verdana"/>
                <w:sz w:val="20"/>
                <w:szCs w:val="20"/>
              </w:rPr>
              <w:t xml:space="preserve">, Сведения по вкладам (депозитам) физических лиц и нефинансовых организаций в целом по Российской </w:t>
            </w:r>
            <w:r w:rsidRPr="00D41B68">
              <w:rPr>
                <w:rFonts w:ascii="Verdana" w:hAnsi="Verdana"/>
                <w:sz w:val="20"/>
                <w:szCs w:val="20"/>
              </w:rPr>
              <w:lastRenderedPageBreak/>
              <w:t>Федерации в рублях, долларах США и евро</w:t>
            </w:r>
            <w:r>
              <w:rPr>
                <w:rFonts w:ascii="Verdana" w:hAnsi="Verdana"/>
                <w:sz w:val="20"/>
                <w:szCs w:val="20"/>
              </w:rPr>
              <w:t>.</w:t>
            </w:r>
          </w:p>
          <w:p w14:paraId="1B8764EA" w14:textId="77777777" w:rsidR="00FC5866" w:rsidRPr="00E74F27" w:rsidRDefault="00FC5866" w:rsidP="002211B9">
            <w:pPr>
              <w:pStyle w:val="ac"/>
              <w:spacing w:after="0" w:line="240" w:lineRule="auto"/>
              <w:ind w:left="106"/>
              <w:jc w:val="both"/>
              <w:rPr>
                <w:rFonts w:ascii="Verdana" w:hAnsi="Verdana"/>
                <w:sz w:val="20"/>
                <w:szCs w:val="20"/>
              </w:rPr>
            </w:pPr>
          </w:p>
        </w:tc>
      </w:tr>
      <w:tr w:rsidR="00FC5866" w:rsidRPr="00E74F27" w14:paraId="170E0895" w14:textId="77777777" w:rsidTr="002211B9">
        <w:tc>
          <w:tcPr>
            <w:tcW w:w="1951" w:type="dxa"/>
          </w:tcPr>
          <w:p w14:paraId="4170D62F" w14:textId="77777777" w:rsidR="00FC5866" w:rsidRDefault="00FC5866" w:rsidP="002211B9">
            <w:pPr>
              <w:spacing w:line="240" w:lineRule="auto"/>
              <w:rPr>
                <w:rFonts w:ascii="Verdana" w:hAnsi="Verdana"/>
                <w:sz w:val="20"/>
                <w:szCs w:val="20"/>
              </w:rPr>
            </w:pPr>
            <w:r w:rsidRPr="00E74F27">
              <w:rPr>
                <w:rFonts w:ascii="Verdana" w:hAnsi="Verdana"/>
                <w:sz w:val="20"/>
                <w:szCs w:val="20"/>
              </w:rPr>
              <w:lastRenderedPageBreak/>
              <w:t>Ссуда</w:t>
            </w:r>
            <w:r>
              <w:rPr>
                <w:rFonts w:ascii="Verdana" w:hAnsi="Verdana"/>
                <w:sz w:val="20"/>
                <w:szCs w:val="20"/>
              </w:rPr>
              <w:t>,</w:t>
            </w:r>
          </w:p>
          <w:p w14:paraId="20D59F05" w14:textId="77777777" w:rsidR="00FC5866" w:rsidRPr="00E74F27" w:rsidRDefault="00FC5866" w:rsidP="002211B9">
            <w:pPr>
              <w:spacing w:line="240" w:lineRule="auto"/>
              <w:rPr>
                <w:rFonts w:ascii="Verdana" w:hAnsi="Verdana"/>
                <w:sz w:val="20"/>
                <w:szCs w:val="20"/>
              </w:rPr>
            </w:pPr>
            <w:r>
              <w:rPr>
                <w:rFonts w:ascii="Verdana" w:hAnsi="Verdana"/>
                <w:sz w:val="20"/>
                <w:szCs w:val="20"/>
              </w:rPr>
              <w:t>Дебиторская задолженность</w:t>
            </w:r>
          </w:p>
          <w:p w14:paraId="3E424368" w14:textId="77777777" w:rsidR="00FC5866" w:rsidRPr="006C2925" w:rsidRDefault="00FC5866" w:rsidP="002211B9">
            <w:pPr>
              <w:spacing w:line="240" w:lineRule="auto"/>
              <w:jc w:val="both"/>
              <w:rPr>
                <w:rFonts w:ascii="Verdana" w:hAnsi="Verdana"/>
                <w:sz w:val="20"/>
                <w:szCs w:val="20"/>
              </w:rPr>
            </w:pPr>
          </w:p>
        </w:tc>
        <w:tc>
          <w:tcPr>
            <w:tcW w:w="3472" w:type="dxa"/>
          </w:tcPr>
          <w:p w14:paraId="0F20B64A" w14:textId="77777777" w:rsidR="00FC5866" w:rsidRPr="006C2925" w:rsidRDefault="00FC5866" w:rsidP="002211B9">
            <w:pPr>
              <w:spacing w:line="240" w:lineRule="auto"/>
              <w:jc w:val="both"/>
              <w:rPr>
                <w:rFonts w:ascii="Verdana" w:hAnsi="Verdana"/>
                <w:sz w:val="20"/>
                <w:szCs w:val="20"/>
              </w:rPr>
            </w:pPr>
            <w:r w:rsidRPr="006C2925">
              <w:rPr>
                <w:rFonts w:ascii="Verdana" w:hAnsi="Verdana"/>
                <w:sz w:val="20"/>
                <w:szCs w:val="20"/>
              </w:rPr>
              <w:t xml:space="preserve">Средневзвешенная процентная ставка по кредитам в рублях и иностранной валюте, предоставленным нефинансовым организациям (для должников, являющихся юридическими лицами) или физическим лицам (для должников, являющихся физическими лицами), в целом по Российской Федерации, раскрываемая на официальном сайте Банка России. </w:t>
            </w:r>
          </w:p>
        </w:tc>
        <w:tc>
          <w:tcPr>
            <w:tcW w:w="4466" w:type="dxa"/>
          </w:tcPr>
          <w:p w14:paraId="74FDEFA0" w14:textId="77777777" w:rsidR="00FC5866" w:rsidRPr="00E74F27" w:rsidRDefault="00FC5866" w:rsidP="002211B9">
            <w:pPr>
              <w:pStyle w:val="ac"/>
              <w:spacing w:line="240" w:lineRule="auto"/>
              <w:ind w:left="106"/>
              <w:jc w:val="both"/>
              <w:rPr>
                <w:rFonts w:ascii="Verdana" w:hAnsi="Verdana"/>
                <w:sz w:val="20"/>
                <w:szCs w:val="20"/>
              </w:rPr>
            </w:pPr>
            <w:r>
              <w:rPr>
                <w:rFonts w:ascii="Verdana" w:hAnsi="Verdana"/>
                <w:sz w:val="20"/>
                <w:szCs w:val="20"/>
              </w:rPr>
              <w:t>О</w:t>
            </w:r>
            <w:r w:rsidRPr="006C2925">
              <w:rPr>
                <w:rFonts w:ascii="Verdana" w:hAnsi="Verdana"/>
                <w:sz w:val="20"/>
                <w:szCs w:val="20"/>
              </w:rPr>
              <w:t xml:space="preserve">фициальный сайт Банка России </w:t>
            </w:r>
            <w:hyperlink r:id="rId15" w:history="1">
              <w:r w:rsidRPr="006C2925">
                <w:rPr>
                  <w:rStyle w:val="af"/>
                  <w:rFonts w:ascii="Verdana" w:hAnsi="Verdana"/>
                  <w:sz w:val="20"/>
                  <w:szCs w:val="20"/>
                </w:rPr>
                <w:t>http://www.cbr.ru/statistics/?PrtId=int_rat</w:t>
              </w:r>
            </w:hyperlink>
            <w:r w:rsidRPr="00E74F27">
              <w:rPr>
                <w:rFonts w:ascii="Verdana" w:hAnsi="Verdana"/>
                <w:sz w:val="20"/>
                <w:szCs w:val="20"/>
              </w:rPr>
              <w:t>, Сведения по кредитам в рублях, долларах США и евро в целом по Российской Федерации</w:t>
            </w:r>
            <w:r>
              <w:rPr>
                <w:rFonts w:ascii="Verdana" w:hAnsi="Verdana"/>
                <w:sz w:val="20"/>
                <w:szCs w:val="20"/>
              </w:rPr>
              <w:t>.</w:t>
            </w:r>
          </w:p>
          <w:p w14:paraId="4CDEB68C" w14:textId="77777777" w:rsidR="00FC5866" w:rsidRPr="00E74F27" w:rsidRDefault="00FC5866" w:rsidP="002211B9">
            <w:pPr>
              <w:pStyle w:val="ac"/>
              <w:spacing w:line="240" w:lineRule="auto"/>
              <w:ind w:left="106"/>
              <w:jc w:val="both"/>
              <w:rPr>
                <w:rFonts w:ascii="Verdana" w:hAnsi="Verdana"/>
                <w:sz w:val="20"/>
                <w:szCs w:val="20"/>
              </w:rPr>
            </w:pPr>
          </w:p>
        </w:tc>
      </w:tr>
    </w:tbl>
    <w:p w14:paraId="3CCF8BB1" w14:textId="77777777" w:rsidR="00FC5866" w:rsidRPr="00FC5866" w:rsidRDefault="00FC5866" w:rsidP="00FC5866">
      <w:pPr>
        <w:rPr>
          <w:rFonts w:ascii="Verdana" w:hAnsi="Verdana" w:cs="Arial"/>
          <w:lang w:eastAsia="ru-RU"/>
        </w:rPr>
      </w:pPr>
    </w:p>
    <w:sectPr w:rsidR="00FC5866" w:rsidRPr="00FC5866"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F972" w14:textId="77777777" w:rsidR="00537E75" w:rsidRDefault="00537E75" w:rsidP="0095677F">
      <w:pPr>
        <w:spacing w:after="0" w:line="240" w:lineRule="auto"/>
      </w:pPr>
      <w:r>
        <w:separator/>
      </w:r>
    </w:p>
  </w:endnote>
  <w:endnote w:type="continuationSeparator" w:id="0">
    <w:p w14:paraId="0FF777A2" w14:textId="77777777" w:rsidR="00537E75" w:rsidRDefault="00537E75"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F9C8" w14:textId="77777777" w:rsidR="00537E75" w:rsidRDefault="00537E75" w:rsidP="0095677F">
      <w:pPr>
        <w:spacing w:after="0" w:line="240" w:lineRule="auto"/>
      </w:pPr>
      <w:r>
        <w:separator/>
      </w:r>
    </w:p>
  </w:footnote>
  <w:footnote w:type="continuationSeparator" w:id="0">
    <w:p w14:paraId="7651E1D9" w14:textId="77777777" w:rsidR="00537E75" w:rsidRDefault="00537E75" w:rsidP="00956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F3F"/>
    <w:multiLevelType w:val="hybridMultilevel"/>
    <w:tmpl w:val="B9BAA52E"/>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 w15:restartNumberingAfterBreak="0">
    <w:nsid w:val="05071952"/>
    <w:multiLevelType w:val="hybridMultilevel"/>
    <w:tmpl w:val="A8C6334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4B5265"/>
    <w:multiLevelType w:val="hybridMultilevel"/>
    <w:tmpl w:val="91B8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51DD0"/>
    <w:multiLevelType w:val="hybridMultilevel"/>
    <w:tmpl w:val="42AE596C"/>
    <w:lvl w:ilvl="0" w:tplc="C9263276">
      <w:start w:val="1"/>
      <w:numFmt w:val="lowerLetter"/>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5"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697016"/>
    <w:multiLevelType w:val="hybridMultilevel"/>
    <w:tmpl w:val="83FE064A"/>
    <w:lvl w:ilvl="0" w:tplc="6B10B7B6">
      <w:start w:val="1"/>
      <w:numFmt w:val="bullet"/>
      <w:lvlText w:val=""/>
      <w:lvlJc w:val="left"/>
      <w:pPr>
        <w:ind w:left="1365" w:hanging="360"/>
      </w:pPr>
      <w:rPr>
        <w:rFonts w:ascii="Symbol" w:hAnsi="Symbol" w:hint="default"/>
        <w:color w:val="C00000"/>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A16434"/>
    <w:multiLevelType w:val="hybridMultilevel"/>
    <w:tmpl w:val="CD3E531A"/>
    <w:lvl w:ilvl="0" w:tplc="D09EF5A8">
      <w:start w:val="1"/>
      <w:numFmt w:val="lowerLetter"/>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15:restartNumberingAfterBreak="0">
    <w:nsid w:val="14DE3196"/>
    <w:multiLevelType w:val="hybridMultilevel"/>
    <w:tmpl w:val="FBEC4678"/>
    <w:lvl w:ilvl="0" w:tplc="6B10B7B6">
      <w:start w:val="1"/>
      <w:numFmt w:val="bullet"/>
      <w:lvlText w:val=""/>
      <w:lvlJc w:val="left"/>
      <w:pPr>
        <w:ind w:left="1365" w:hanging="360"/>
      </w:pPr>
      <w:rPr>
        <w:rFonts w:ascii="Symbol" w:hAnsi="Symbol" w:hint="default"/>
        <w:color w:val="C00000"/>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5A05B43"/>
    <w:multiLevelType w:val="hybridMultilevel"/>
    <w:tmpl w:val="E5B2966E"/>
    <w:lvl w:ilvl="0" w:tplc="9A58C5BE">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7"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0201BFC"/>
    <w:multiLevelType w:val="hybridMultilevel"/>
    <w:tmpl w:val="A42C9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0CA23CE"/>
    <w:multiLevelType w:val="hybridMultilevel"/>
    <w:tmpl w:val="7CE26C2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216F67BB"/>
    <w:multiLevelType w:val="multilevel"/>
    <w:tmpl w:val="7E2A8CF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1F0288D"/>
    <w:multiLevelType w:val="hybridMultilevel"/>
    <w:tmpl w:val="D96457E8"/>
    <w:lvl w:ilvl="0" w:tplc="F50C886E">
      <w:start w:val="1"/>
      <w:numFmt w:val="bullet"/>
      <w:lvlText w:val=""/>
      <w:lvlJc w:val="left"/>
      <w:pPr>
        <w:ind w:left="1509" w:hanging="360"/>
      </w:pPr>
      <w:rPr>
        <w:rFonts w:ascii="Symbol" w:hAnsi="Symbol" w:hint="default"/>
        <w:sz w:val="22"/>
      </w:rPr>
    </w:lvl>
    <w:lvl w:ilvl="1" w:tplc="04190003">
      <w:start w:val="1"/>
      <w:numFmt w:val="bullet"/>
      <w:lvlText w:val="o"/>
      <w:lvlJc w:val="left"/>
      <w:pPr>
        <w:ind w:left="2229" w:hanging="360"/>
      </w:pPr>
      <w:rPr>
        <w:rFonts w:ascii="Courier New" w:hAnsi="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4"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7" w15:restartNumberingAfterBreak="0">
    <w:nsid w:val="26A7075F"/>
    <w:multiLevelType w:val="hybridMultilevel"/>
    <w:tmpl w:val="F968AD0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8"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9D57B75"/>
    <w:multiLevelType w:val="hybridMultilevel"/>
    <w:tmpl w:val="00841E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CA17E8"/>
    <w:multiLevelType w:val="hybridMultilevel"/>
    <w:tmpl w:val="30BC1C08"/>
    <w:lvl w:ilvl="0" w:tplc="1BA4DFD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2D5D7F5F"/>
    <w:multiLevelType w:val="hybridMultilevel"/>
    <w:tmpl w:val="69B6E070"/>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4" w15:restartNumberingAfterBreak="0">
    <w:nsid w:val="2E3022B7"/>
    <w:multiLevelType w:val="hybridMultilevel"/>
    <w:tmpl w:val="0616EB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1293564"/>
    <w:multiLevelType w:val="multilevel"/>
    <w:tmpl w:val="DF06881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15:restartNumberingAfterBreak="0">
    <w:nsid w:val="34027861"/>
    <w:multiLevelType w:val="hybridMultilevel"/>
    <w:tmpl w:val="F30CA500"/>
    <w:lvl w:ilvl="0" w:tplc="04190011">
      <w:start w:val="1"/>
      <w:numFmt w:val="decimal"/>
      <w:lvlText w:val="%1)"/>
      <w:lvlJc w:val="left"/>
      <w:pPr>
        <w:ind w:left="1260" w:hanging="360"/>
      </w:pPr>
      <w:rPr>
        <w:rFonts w:cs="Times New Roman"/>
      </w:r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7"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8" w15:restartNumberingAfterBreak="0">
    <w:nsid w:val="346D7F93"/>
    <w:multiLevelType w:val="multilevel"/>
    <w:tmpl w:val="F66C56F4"/>
    <w:lvl w:ilvl="0">
      <w:start w:val="1"/>
      <w:numFmt w:val="upperRoman"/>
      <w:pStyle w:val="a0"/>
      <w:lvlText w:val="%1."/>
      <w:lvlJc w:val="left"/>
      <w:pPr>
        <w:ind w:left="360" w:hanging="360"/>
      </w:pPr>
      <w:rPr>
        <w:rFonts w:cs="Times New Roman" w:hint="default"/>
      </w:rPr>
    </w:lvl>
    <w:lvl w:ilvl="1">
      <w:start w:val="1"/>
      <w:numFmt w:val="decimal"/>
      <w:pStyle w:val="1"/>
      <w:lvlText w:val="%2."/>
      <w:lvlJc w:val="left"/>
      <w:pPr>
        <w:ind w:left="964" w:hanging="680"/>
      </w:pPr>
      <w:rPr>
        <w:rFonts w:cs="Times New Roman" w:hint="default"/>
      </w:rPr>
    </w:lvl>
    <w:lvl w:ilvl="2">
      <w:start w:val="1"/>
      <w:numFmt w:val="decimal"/>
      <w:pStyle w:val="2"/>
      <w:lvlText w:val="%2.%3."/>
      <w:lvlJc w:val="left"/>
      <w:pPr>
        <w:ind w:left="1224" w:hanging="504"/>
      </w:pPr>
      <w:rPr>
        <w:rFonts w:cs="Times New Roman" w:hint="default"/>
      </w:rPr>
    </w:lvl>
    <w:lvl w:ilvl="3">
      <w:start w:val="1"/>
      <w:numFmt w:val="decimal"/>
      <w:pStyle w:val="3"/>
      <w:lvlText w:val="%2.%3.%4."/>
      <w:lvlJc w:val="left"/>
      <w:pPr>
        <w:ind w:left="3315" w:hanging="621"/>
      </w:pPr>
      <w:rPr>
        <w:rFonts w:cs="Times New Roman" w:hint="default"/>
      </w:rPr>
    </w:lvl>
    <w:lvl w:ilvl="4">
      <w:start w:val="1"/>
      <w:numFmt w:val="lowerLetter"/>
      <w:pStyle w:val="4"/>
      <w:lvlText w:val="(%5)"/>
      <w:lvlJc w:val="left"/>
      <w:pPr>
        <w:ind w:left="1985" w:hanging="545"/>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36CD07EF"/>
    <w:multiLevelType w:val="hybridMultilevel"/>
    <w:tmpl w:val="3CEA59D4"/>
    <w:lvl w:ilvl="0" w:tplc="04190001">
      <w:start w:val="1"/>
      <w:numFmt w:val="bullet"/>
      <w:lvlText w:val=""/>
      <w:lvlJc w:val="left"/>
      <w:pPr>
        <w:ind w:left="680" w:hanging="360"/>
      </w:pPr>
      <w:rPr>
        <w:rFonts w:ascii="Symbol" w:hAnsi="Symbol" w:hint="default"/>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4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4" w15:restartNumberingAfterBreak="0">
    <w:nsid w:val="3D05305E"/>
    <w:multiLevelType w:val="hybridMultilevel"/>
    <w:tmpl w:val="42AE596C"/>
    <w:lvl w:ilvl="0" w:tplc="C9263276">
      <w:start w:val="1"/>
      <w:numFmt w:val="lowerLetter"/>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4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46" w15:restartNumberingAfterBreak="0">
    <w:nsid w:val="3E5173A7"/>
    <w:multiLevelType w:val="hybridMultilevel"/>
    <w:tmpl w:val="3E5A8A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15:restartNumberingAfterBreak="0">
    <w:nsid w:val="3F0F70F7"/>
    <w:multiLevelType w:val="hybridMultilevel"/>
    <w:tmpl w:val="3C028DA8"/>
    <w:lvl w:ilvl="0" w:tplc="04190017">
      <w:start w:val="1"/>
      <w:numFmt w:val="lowerLetter"/>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10D5490"/>
    <w:multiLevelType w:val="hybridMultilevel"/>
    <w:tmpl w:val="D99CD1D8"/>
    <w:lvl w:ilvl="0" w:tplc="04190001">
      <w:start w:val="1"/>
      <w:numFmt w:val="bullet"/>
      <w:lvlText w:val=""/>
      <w:lvlJc w:val="left"/>
      <w:pPr>
        <w:ind w:left="680" w:hanging="360"/>
      </w:pPr>
      <w:rPr>
        <w:rFonts w:ascii="Symbol" w:hAnsi="Symbol" w:hint="default"/>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49" w15:restartNumberingAfterBreak="0">
    <w:nsid w:val="42CF40A2"/>
    <w:multiLevelType w:val="hybridMultilevel"/>
    <w:tmpl w:val="94FE64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43346D29"/>
    <w:multiLevelType w:val="hybridMultilevel"/>
    <w:tmpl w:val="1400AE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3"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5" w15:restartNumberingAfterBreak="0">
    <w:nsid w:val="48145856"/>
    <w:multiLevelType w:val="hybridMultilevel"/>
    <w:tmpl w:val="430CB7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7"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8"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01C784E"/>
    <w:multiLevelType w:val="hybridMultilevel"/>
    <w:tmpl w:val="59F0C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0325943"/>
    <w:multiLevelType w:val="hybridMultilevel"/>
    <w:tmpl w:val="38D49388"/>
    <w:lvl w:ilvl="0" w:tplc="F1C487F0">
      <w:start w:val="1"/>
      <w:numFmt w:val="decimal"/>
      <w:lvlText w:val="%1."/>
      <w:lvlJc w:val="left"/>
      <w:pPr>
        <w:ind w:left="288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50A633FE"/>
    <w:multiLevelType w:val="multilevel"/>
    <w:tmpl w:val="8F38EA4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52C9281C"/>
    <w:multiLevelType w:val="hybridMultilevel"/>
    <w:tmpl w:val="1AD6EB84"/>
    <w:lvl w:ilvl="0" w:tplc="04190017">
      <w:start w:val="1"/>
      <w:numFmt w:val="lowerLetter"/>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66" w15:restartNumberingAfterBreak="0">
    <w:nsid w:val="57CC7827"/>
    <w:multiLevelType w:val="hybridMultilevel"/>
    <w:tmpl w:val="5EA6789E"/>
    <w:lvl w:ilvl="0" w:tplc="04190017">
      <w:start w:val="1"/>
      <w:numFmt w:val="lowerLetter"/>
      <w:lvlText w:val="%1)"/>
      <w:lvlJc w:val="left"/>
      <w:pPr>
        <w:ind w:left="680" w:hanging="360"/>
      </w:pPr>
      <w:rPr>
        <w:rFonts w:cs="Times New Roman" w:hint="default"/>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67" w15:restartNumberingAfterBreak="0">
    <w:nsid w:val="5AAE040D"/>
    <w:multiLevelType w:val="hybridMultilevel"/>
    <w:tmpl w:val="B238A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70"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73" w15:restartNumberingAfterBreak="0">
    <w:nsid w:val="5F49474D"/>
    <w:multiLevelType w:val="hybridMultilevel"/>
    <w:tmpl w:val="B02894E4"/>
    <w:lvl w:ilvl="0" w:tplc="7B9CAC4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75" w15:restartNumberingAfterBreak="0">
    <w:nsid w:val="6377135F"/>
    <w:multiLevelType w:val="hybridMultilevel"/>
    <w:tmpl w:val="6F5474F4"/>
    <w:lvl w:ilvl="0" w:tplc="EE1A0A9C">
      <w:start w:val="2"/>
      <w:numFmt w:val="lowerLetter"/>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6" w15:restartNumberingAfterBreak="0">
    <w:nsid w:val="6430596A"/>
    <w:multiLevelType w:val="hybridMultilevel"/>
    <w:tmpl w:val="5F04BB3C"/>
    <w:lvl w:ilvl="0" w:tplc="188624A6">
      <w:start w:val="1"/>
      <w:numFmt w:val="lowerLetter"/>
      <w:lvlText w:val="%1)"/>
      <w:lvlJc w:val="left"/>
      <w:pPr>
        <w:ind w:left="680" w:hanging="360"/>
      </w:pPr>
      <w:rPr>
        <w:rFonts w:cs="Times New Roman" w:hint="default"/>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77" w15:restartNumberingAfterBreak="0">
    <w:nsid w:val="655C4836"/>
    <w:multiLevelType w:val="hybridMultilevel"/>
    <w:tmpl w:val="0E0E7B48"/>
    <w:lvl w:ilvl="0" w:tplc="04190017">
      <w:start w:val="1"/>
      <w:numFmt w:val="lowerLetter"/>
      <w:lvlText w:val="%1)"/>
      <w:lvlJc w:val="left"/>
      <w:pPr>
        <w:ind w:left="680" w:hanging="360"/>
      </w:pPr>
      <w:rPr>
        <w:rFonts w:cs="Times New Roman" w:hint="default"/>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78" w15:restartNumberingAfterBreak="0">
    <w:nsid w:val="66452F32"/>
    <w:multiLevelType w:val="hybridMultilevel"/>
    <w:tmpl w:val="9A400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15:restartNumberingAfterBreak="0">
    <w:nsid w:val="66F22D47"/>
    <w:multiLevelType w:val="hybridMultilevel"/>
    <w:tmpl w:val="7CE26C2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0" w15:restartNumberingAfterBreak="0">
    <w:nsid w:val="67447B8F"/>
    <w:multiLevelType w:val="hybridMultilevel"/>
    <w:tmpl w:val="D80E5462"/>
    <w:lvl w:ilvl="0" w:tplc="04190011">
      <w:start w:val="1"/>
      <w:numFmt w:val="decimal"/>
      <w:lvlText w:val="%1)"/>
      <w:lvlJc w:val="left"/>
      <w:pPr>
        <w:ind w:left="1260" w:hanging="360"/>
      </w:pPr>
      <w:rPr>
        <w:rFonts w:cs="Times New Roman"/>
      </w:rPr>
    </w:lvl>
    <w:lvl w:ilvl="1" w:tplc="04190011">
      <w:start w:val="1"/>
      <w:numFmt w:val="decimal"/>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1"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cs="Times New Roman" w:hint="default"/>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8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84"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14651FB"/>
    <w:multiLevelType w:val="hybridMultilevel"/>
    <w:tmpl w:val="7EA4D4C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39F67C7"/>
    <w:multiLevelType w:val="hybridMultilevel"/>
    <w:tmpl w:val="16F042A0"/>
    <w:lvl w:ilvl="0" w:tplc="6FE4F6DE">
      <w:start w:val="1"/>
      <w:numFmt w:val="lowerLetter"/>
      <w:lvlText w:val="%1)"/>
      <w:lvlJc w:val="left"/>
      <w:pPr>
        <w:ind w:left="2138" w:hanging="360"/>
      </w:pPr>
      <w:rPr>
        <w:rFonts w:cs="Times New Roman"/>
        <w:color w:val="auto"/>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88" w15:restartNumberingAfterBreak="0">
    <w:nsid w:val="74913840"/>
    <w:multiLevelType w:val="hybridMultilevel"/>
    <w:tmpl w:val="4082454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A096B6D"/>
    <w:multiLevelType w:val="hybridMultilevel"/>
    <w:tmpl w:val="6916D3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2" w15:restartNumberingAfterBreak="0">
    <w:nsid w:val="7A54468D"/>
    <w:multiLevelType w:val="hybridMultilevel"/>
    <w:tmpl w:val="A516BC2A"/>
    <w:lvl w:ilvl="0" w:tplc="DD6AC060">
      <w:start w:val="1"/>
      <w:numFmt w:val="lowerLetter"/>
      <w:lvlText w:val="%1)"/>
      <w:lvlJc w:val="left"/>
      <w:pPr>
        <w:ind w:left="720" w:hanging="360"/>
      </w:pPr>
      <w:rPr>
        <w:rFonts w:eastAsia="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7AED1C47"/>
    <w:multiLevelType w:val="hybridMultilevel"/>
    <w:tmpl w:val="32A8DE40"/>
    <w:lvl w:ilvl="0" w:tplc="04190017">
      <w:start w:val="1"/>
      <w:numFmt w:val="lowerLetter"/>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BB93DE0"/>
    <w:multiLevelType w:val="multilevel"/>
    <w:tmpl w:val="BDBC6DB8"/>
    <w:lvl w:ilvl="0">
      <w:start w:val="1"/>
      <w:numFmt w:val="decimal"/>
      <w:pStyle w:val="10"/>
      <w:lvlText w:val="%1."/>
      <w:lvlJc w:val="left"/>
      <w:pPr>
        <w:ind w:left="432" w:hanging="432"/>
      </w:pPr>
      <w:rPr>
        <w:rFonts w:cs="Times New Roman" w:hint="default"/>
      </w:rPr>
    </w:lvl>
    <w:lvl w:ilvl="1">
      <w:start w:val="1"/>
      <w:numFmt w:val="decimal"/>
      <w:pStyle w:val="20"/>
      <w:lvlText w:val="%1.%2."/>
      <w:lvlJc w:val="left"/>
      <w:pPr>
        <w:ind w:left="1427" w:hanging="576"/>
      </w:pPr>
      <w:rPr>
        <w:rFonts w:cs="Times New Roman" w:hint="default"/>
        <w:color w:val="auto"/>
      </w:rPr>
    </w:lvl>
    <w:lvl w:ilvl="2">
      <w:start w:val="1"/>
      <w:numFmt w:val="decimal"/>
      <w:pStyle w:val="30"/>
      <w:lvlText w:val="%1.%2.%3"/>
      <w:lvlJc w:val="left"/>
      <w:pPr>
        <w:ind w:left="720" w:hanging="720"/>
      </w:pPr>
      <w:rPr>
        <w:rFonts w:cs="Times New Roman" w:hint="default"/>
      </w:rPr>
    </w:lvl>
    <w:lvl w:ilvl="3">
      <w:start w:val="1"/>
      <w:numFmt w:val="decimal"/>
      <w:pStyle w:val="40"/>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95"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9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7" w15:restartNumberingAfterBreak="0">
    <w:nsid w:val="7F0E0B7E"/>
    <w:multiLevelType w:val="hybridMultilevel"/>
    <w:tmpl w:val="6C72BB56"/>
    <w:lvl w:ilvl="0" w:tplc="707847D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69194696">
    <w:abstractNumId w:val="71"/>
  </w:num>
  <w:num w:numId="2" w16cid:durableId="1740665993">
    <w:abstractNumId w:val="31"/>
  </w:num>
  <w:num w:numId="3" w16cid:durableId="515388807">
    <w:abstractNumId w:val="93"/>
  </w:num>
  <w:num w:numId="4" w16cid:durableId="1576892972">
    <w:abstractNumId w:val="17"/>
  </w:num>
  <w:num w:numId="5" w16cid:durableId="530534811">
    <w:abstractNumId w:val="14"/>
  </w:num>
  <w:num w:numId="6" w16cid:durableId="232009378">
    <w:abstractNumId w:val="23"/>
  </w:num>
  <w:num w:numId="7" w16cid:durableId="1756970931">
    <w:abstractNumId w:val="87"/>
  </w:num>
  <w:num w:numId="8" w16cid:durableId="1857160000">
    <w:abstractNumId w:val="82"/>
  </w:num>
  <w:num w:numId="9" w16cid:durableId="345179929">
    <w:abstractNumId w:val="65"/>
  </w:num>
  <w:num w:numId="10" w16cid:durableId="1645116229">
    <w:abstractNumId w:val="54"/>
  </w:num>
  <w:num w:numId="11" w16cid:durableId="377901567">
    <w:abstractNumId w:val="43"/>
  </w:num>
  <w:num w:numId="12" w16cid:durableId="602498656">
    <w:abstractNumId w:val="7"/>
  </w:num>
  <w:num w:numId="13" w16cid:durableId="106508650">
    <w:abstractNumId w:val="2"/>
  </w:num>
  <w:num w:numId="14" w16cid:durableId="1763717336">
    <w:abstractNumId w:val="18"/>
  </w:num>
  <w:num w:numId="15" w16cid:durableId="2146578667">
    <w:abstractNumId w:val="83"/>
  </w:num>
  <w:num w:numId="16" w16cid:durableId="1914316891">
    <w:abstractNumId w:val="86"/>
  </w:num>
  <w:num w:numId="17" w16cid:durableId="1436824670">
    <w:abstractNumId w:val="19"/>
  </w:num>
  <w:num w:numId="18" w16cid:durableId="1134326614">
    <w:abstractNumId w:val="56"/>
  </w:num>
  <w:num w:numId="19" w16cid:durableId="1176765797">
    <w:abstractNumId w:val="47"/>
  </w:num>
  <w:num w:numId="20" w16cid:durableId="693918831">
    <w:abstractNumId w:val="60"/>
  </w:num>
  <w:num w:numId="21" w16cid:durableId="2016229315">
    <w:abstractNumId w:val="15"/>
  </w:num>
  <w:num w:numId="22" w16cid:durableId="148131512">
    <w:abstractNumId w:val="45"/>
  </w:num>
  <w:num w:numId="23" w16cid:durableId="824324793">
    <w:abstractNumId w:val="94"/>
  </w:num>
  <w:num w:numId="24" w16cid:durableId="1143766441">
    <w:abstractNumId w:val="41"/>
  </w:num>
  <w:num w:numId="25" w16cid:durableId="738870928">
    <w:abstractNumId w:val="84"/>
  </w:num>
  <w:num w:numId="26" w16cid:durableId="1391004995">
    <w:abstractNumId w:val="28"/>
  </w:num>
  <w:num w:numId="27" w16cid:durableId="1966232596">
    <w:abstractNumId w:val="90"/>
  </w:num>
  <w:num w:numId="28" w16cid:durableId="1734427123">
    <w:abstractNumId w:val="37"/>
  </w:num>
  <w:num w:numId="29" w16cid:durableId="1773017117">
    <w:abstractNumId w:val="74"/>
  </w:num>
  <w:num w:numId="30" w16cid:durableId="756514422">
    <w:abstractNumId w:val="10"/>
  </w:num>
  <w:num w:numId="31" w16cid:durableId="484467381">
    <w:abstractNumId w:val="72"/>
  </w:num>
  <w:num w:numId="32" w16cid:durableId="1445035767">
    <w:abstractNumId w:val="69"/>
  </w:num>
  <w:num w:numId="33" w16cid:durableId="860892966">
    <w:abstractNumId w:val="59"/>
  </w:num>
  <w:num w:numId="34" w16cid:durableId="1357270347">
    <w:abstractNumId w:val="12"/>
  </w:num>
  <w:num w:numId="35" w16cid:durableId="1855997569">
    <w:abstractNumId w:val="24"/>
  </w:num>
  <w:num w:numId="36" w16cid:durableId="211576774">
    <w:abstractNumId w:val="27"/>
  </w:num>
  <w:num w:numId="37" w16cid:durableId="511574611">
    <w:abstractNumId w:val="55"/>
  </w:num>
  <w:num w:numId="38" w16cid:durableId="573509612">
    <w:abstractNumId w:val="1"/>
  </w:num>
  <w:num w:numId="39" w16cid:durableId="895045977">
    <w:abstractNumId w:val="26"/>
  </w:num>
  <w:num w:numId="40" w16cid:durableId="160658698">
    <w:abstractNumId w:val="57"/>
  </w:num>
  <w:num w:numId="41" w16cid:durableId="1909000813">
    <w:abstractNumId w:val="38"/>
  </w:num>
  <w:num w:numId="42" w16cid:durableId="1532298876">
    <w:abstractNumId w:val="0"/>
  </w:num>
  <w:num w:numId="43" w16cid:durableId="891041979">
    <w:abstractNumId w:val="70"/>
  </w:num>
  <w:num w:numId="44" w16cid:durableId="487137128">
    <w:abstractNumId w:val="95"/>
  </w:num>
  <w:num w:numId="45" w16cid:durableId="709378851">
    <w:abstractNumId w:val="62"/>
  </w:num>
  <w:num w:numId="46" w16cid:durableId="324012183">
    <w:abstractNumId w:val="20"/>
  </w:num>
  <w:num w:numId="47" w16cid:durableId="9244629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6971828">
    <w:abstractNumId w:val="88"/>
  </w:num>
  <w:num w:numId="49" w16cid:durableId="1897006876">
    <w:abstractNumId w:val="53"/>
  </w:num>
  <w:num w:numId="50" w16cid:durableId="884021299">
    <w:abstractNumId w:val="52"/>
  </w:num>
  <w:num w:numId="51" w16cid:durableId="855266991">
    <w:abstractNumId w:val="40"/>
  </w:num>
  <w:num w:numId="52" w16cid:durableId="2049407662">
    <w:abstractNumId w:val="96"/>
  </w:num>
  <w:num w:numId="53" w16cid:durableId="1213418979">
    <w:abstractNumId w:val="3"/>
  </w:num>
  <w:num w:numId="54" w16cid:durableId="1610699593">
    <w:abstractNumId w:val="89"/>
  </w:num>
  <w:num w:numId="55" w16cid:durableId="354383916">
    <w:abstractNumId w:val="58"/>
  </w:num>
  <w:num w:numId="56" w16cid:durableId="771245995">
    <w:abstractNumId w:val="8"/>
  </w:num>
  <w:num w:numId="57" w16cid:durableId="1199200564">
    <w:abstractNumId w:val="76"/>
  </w:num>
  <w:num w:numId="58" w16cid:durableId="1688143182">
    <w:abstractNumId w:val="92"/>
  </w:num>
  <w:num w:numId="59" w16cid:durableId="1288968092">
    <w:abstractNumId w:val="68"/>
  </w:num>
  <w:num w:numId="60" w16cid:durableId="295186841">
    <w:abstractNumId w:val="4"/>
  </w:num>
  <w:num w:numId="61" w16cid:durableId="427502227">
    <w:abstractNumId w:val="9"/>
  </w:num>
  <w:num w:numId="62" w16cid:durableId="102697698">
    <w:abstractNumId w:val="25"/>
  </w:num>
  <w:num w:numId="63" w16cid:durableId="1995376878">
    <w:abstractNumId w:val="67"/>
  </w:num>
  <w:num w:numId="64" w16cid:durableId="1522205514">
    <w:abstractNumId w:val="51"/>
  </w:num>
  <w:num w:numId="65" w16cid:durableId="1989824261">
    <w:abstractNumId w:val="5"/>
  </w:num>
  <w:num w:numId="66" w16cid:durableId="1713532913">
    <w:abstractNumId w:val="75"/>
  </w:num>
  <w:num w:numId="67" w16cid:durableId="1208106624">
    <w:abstractNumId w:val="35"/>
  </w:num>
  <w:num w:numId="68" w16cid:durableId="174853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8241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299803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797604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13211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190938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851026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317230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35655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64700">
    <w:abstractNumId w:val="50"/>
  </w:num>
  <w:num w:numId="78" w16cid:durableId="266624824">
    <w:abstractNumId w:val="34"/>
  </w:num>
  <w:num w:numId="79" w16cid:durableId="1000741150">
    <w:abstractNumId w:val="77"/>
  </w:num>
  <w:num w:numId="80" w16cid:durableId="251545923">
    <w:abstractNumId w:val="66"/>
  </w:num>
  <w:num w:numId="81" w16cid:durableId="1646205083">
    <w:abstractNumId w:val="29"/>
  </w:num>
  <w:num w:numId="82" w16cid:durableId="1690567289">
    <w:abstractNumId w:val="32"/>
  </w:num>
  <w:num w:numId="83" w16cid:durableId="72943627">
    <w:abstractNumId w:val="97"/>
  </w:num>
  <w:num w:numId="84" w16cid:durableId="1424761982">
    <w:abstractNumId w:val="63"/>
  </w:num>
  <w:num w:numId="85" w16cid:durableId="978926363">
    <w:abstractNumId w:val="44"/>
  </w:num>
  <w:num w:numId="86" w16cid:durableId="313410201">
    <w:abstractNumId w:val="81"/>
  </w:num>
  <w:num w:numId="87" w16cid:durableId="1666862733">
    <w:abstractNumId w:val="73"/>
  </w:num>
  <w:num w:numId="88" w16cid:durableId="752161458">
    <w:abstractNumId w:val="91"/>
  </w:num>
  <w:num w:numId="89" w16cid:durableId="528030620">
    <w:abstractNumId w:val="21"/>
  </w:num>
  <w:num w:numId="90" w16cid:durableId="581991039">
    <w:abstractNumId w:val="79"/>
  </w:num>
  <w:num w:numId="91" w16cid:durableId="1377239883">
    <w:abstractNumId w:val="49"/>
  </w:num>
  <w:num w:numId="92" w16cid:durableId="692878788">
    <w:abstractNumId w:val="78"/>
  </w:num>
  <w:num w:numId="93" w16cid:durableId="510218325">
    <w:abstractNumId w:val="64"/>
  </w:num>
  <w:num w:numId="94" w16cid:durableId="1070729746">
    <w:abstractNumId w:val="85"/>
  </w:num>
  <w:num w:numId="95" w16cid:durableId="1737359894">
    <w:abstractNumId w:val="33"/>
  </w:num>
  <w:num w:numId="96" w16cid:durableId="1927499680">
    <w:abstractNumId w:val="80"/>
  </w:num>
  <w:num w:numId="97" w16cid:durableId="555090062">
    <w:abstractNumId w:val="46"/>
  </w:num>
  <w:num w:numId="98" w16cid:durableId="332800643">
    <w:abstractNumId w:val="42"/>
  </w:num>
  <w:num w:numId="99" w16cid:durableId="1328364224">
    <w:abstractNumId w:val="16"/>
  </w:num>
  <w:num w:numId="100" w16cid:durableId="505831925">
    <w:abstractNumId w:val="61"/>
  </w:num>
  <w:num w:numId="101" w16cid:durableId="275985958">
    <w:abstractNumId w:val="36"/>
  </w:num>
  <w:num w:numId="102" w16cid:durableId="1741096352">
    <w:abstractNumId w:val="39"/>
  </w:num>
  <w:num w:numId="103" w16cid:durableId="399599431">
    <w:abstractNumId w:val="48"/>
  </w:num>
  <w:num w:numId="104" w16cid:durableId="915626657">
    <w:abstractNumId w:val="30"/>
  </w:num>
  <w:num w:numId="105" w16cid:durableId="1740787565">
    <w:abstractNumId w:val="22"/>
  </w:num>
  <w:num w:numId="106" w16cid:durableId="1544318995">
    <w:abstractNumId w:val="13"/>
  </w:num>
  <w:num w:numId="107" w16cid:durableId="980840040">
    <w:abstractNumId w:val="6"/>
  </w:num>
  <w:num w:numId="108" w16cid:durableId="1482580052">
    <w:abstractNumId w:val="1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813"/>
    <w:rsid w:val="000012AA"/>
    <w:rsid w:val="000013E6"/>
    <w:rsid w:val="000014AC"/>
    <w:rsid w:val="000019FD"/>
    <w:rsid w:val="00001B18"/>
    <w:rsid w:val="00002121"/>
    <w:rsid w:val="00002472"/>
    <w:rsid w:val="0000267B"/>
    <w:rsid w:val="00002738"/>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C"/>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A0E"/>
    <w:rsid w:val="00023ED0"/>
    <w:rsid w:val="00024BEC"/>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81"/>
    <w:rsid w:val="00030FC2"/>
    <w:rsid w:val="00031AB6"/>
    <w:rsid w:val="00031C7D"/>
    <w:rsid w:val="000320A0"/>
    <w:rsid w:val="00032604"/>
    <w:rsid w:val="00032889"/>
    <w:rsid w:val="00032B10"/>
    <w:rsid w:val="00032C17"/>
    <w:rsid w:val="000330A8"/>
    <w:rsid w:val="0003333B"/>
    <w:rsid w:val="00033386"/>
    <w:rsid w:val="000334CA"/>
    <w:rsid w:val="00033CA3"/>
    <w:rsid w:val="00033F72"/>
    <w:rsid w:val="00034434"/>
    <w:rsid w:val="000349FF"/>
    <w:rsid w:val="00034A10"/>
    <w:rsid w:val="00034EDB"/>
    <w:rsid w:val="000350CA"/>
    <w:rsid w:val="00035552"/>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D9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F61"/>
    <w:rsid w:val="00046215"/>
    <w:rsid w:val="000463F1"/>
    <w:rsid w:val="00047229"/>
    <w:rsid w:val="00047B01"/>
    <w:rsid w:val="00050051"/>
    <w:rsid w:val="00050345"/>
    <w:rsid w:val="0005039E"/>
    <w:rsid w:val="0005040B"/>
    <w:rsid w:val="00050788"/>
    <w:rsid w:val="00050966"/>
    <w:rsid w:val="000509F3"/>
    <w:rsid w:val="00051226"/>
    <w:rsid w:val="000518B9"/>
    <w:rsid w:val="00051AA9"/>
    <w:rsid w:val="0005223F"/>
    <w:rsid w:val="000522A8"/>
    <w:rsid w:val="000522C3"/>
    <w:rsid w:val="00052392"/>
    <w:rsid w:val="00052496"/>
    <w:rsid w:val="00052A3F"/>
    <w:rsid w:val="00052BF6"/>
    <w:rsid w:val="00053670"/>
    <w:rsid w:val="00053AB4"/>
    <w:rsid w:val="00053AD2"/>
    <w:rsid w:val="00053DFF"/>
    <w:rsid w:val="00054DBA"/>
    <w:rsid w:val="00054F58"/>
    <w:rsid w:val="00055015"/>
    <w:rsid w:val="00055844"/>
    <w:rsid w:val="00055CA3"/>
    <w:rsid w:val="000568C7"/>
    <w:rsid w:val="00057216"/>
    <w:rsid w:val="000574CB"/>
    <w:rsid w:val="000577AB"/>
    <w:rsid w:val="00057D24"/>
    <w:rsid w:val="00057EAA"/>
    <w:rsid w:val="00060318"/>
    <w:rsid w:val="0006033D"/>
    <w:rsid w:val="000603F0"/>
    <w:rsid w:val="000605E0"/>
    <w:rsid w:val="00060C64"/>
    <w:rsid w:val="000611F0"/>
    <w:rsid w:val="000617F9"/>
    <w:rsid w:val="000618E5"/>
    <w:rsid w:val="00061DF4"/>
    <w:rsid w:val="00061FA7"/>
    <w:rsid w:val="0006253C"/>
    <w:rsid w:val="00062B3C"/>
    <w:rsid w:val="00063234"/>
    <w:rsid w:val="00063672"/>
    <w:rsid w:val="00063951"/>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463"/>
    <w:rsid w:val="00074C97"/>
    <w:rsid w:val="00074DA5"/>
    <w:rsid w:val="00074DB9"/>
    <w:rsid w:val="00075373"/>
    <w:rsid w:val="000756D2"/>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9B"/>
    <w:rsid w:val="00082C0F"/>
    <w:rsid w:val="00082D9E"/>
    <w:rsid w:val="00083031"/>
    <w:rsid w:val="00083388"/>
    <w:rsid w:val="00083578"/>
    <w:rsid w:val="00083980"/>
    <w:rsid w:val="0008430D"/>
    <w:rsid w:val="000844E9"/>
    <w:rsid w:val="000846CD"/>
    <w:rsid w:val="00084943"/>
    <w:rsid w:val="0008616C"/>
    <w:rsid w:val="000865BF"/>
    <w:rsid w:val="00086E8C"/>
    <w:rsid w:val="00087835"/>
    <w:rsid w:val="00087998"/>
    <w:rsid w:val="00087B33"/>
    <w:rsid w:val="00087C6C"/>
    <w:rsid w:val="000901E6"/>
    <w:rsid w:val="00090351"/>
    <w:rsid w:val="00090D21"/>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53"/>
    <w:rsid w:val="000B2A72"/>
    <w:rsid w:val="000B2ADA"/>
    <w:rsid w:val="000B2DD5"/>
    <w:rsid w:val="000B32DA"/>
    <w:rsid w:val="000B4238"/>
    <w:rsid w:val="000B4426"/>
    <w:rsid w:val="000B4521"/>
    <w:rsid w:val="000B45BE"/>
    <w:rsid w:val="000B460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950"/>
    <w:rsid w:val="000B6A2B"/>
    <w:rsid w:val="000B6A3A"/>
    <w:rsid w:val="000B6AD8"/>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480"/>
    <w:rsid w:val="000C7706"/>
    <w:rsid w:val="000C7DA8"/>
    <w:rsid w:val="000D00F0"/>
    <w:rsid w:val="000D0B52"/>
    <w:rsid w:val="000D0BF9"/>
    <w:rsid w:val="000D0FED"/>
    <w:rsid w:val="000D108C"/>
    <w:rsid w:val="000D1BE4"/>
    <w:rsid w:val="000D1CBA"/>
    <w:rsid w:val="000D250E"/>
    <w:rsid w:val="000D3800"/>
    <w:rsid w:val="000D39CC"/>
    <w:rsid w:val="000D39F0"/>
    <w:rsid w:val="000D3E21"/>
    <w:rsid w:val="000D3F4A"/>
    <w:rsid w:val="000D4009"/>
    <w:rsid w:val="000D41D8"/>
    <w:rsid w:val="000D437B"/>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3BC"/>
    <w:rsid w:val="000E3618"/>
    <w:rsid w:val="000E3FD7"/>
    <w:rsid w:val="000E4164"/>
    <w:rsid w:val="000E41EF"/>
    <w:rsid w:val="000E422F"/>
    <w:rsid w:val="000E4BA6"/>
    <w:rsid w:val="000E4D65"/>
    <w:rsid w:val="000E522A"/>
    <w:rsid w:val="000E55FE"/>
    <w:rsid w:val="000E5915"/>
    <w:rsid w:val="000E5983"/>
    <w:rsid w:val="000E5F3E"/>
    <w:rsid w:val="000E6510"/>
    <w:rsid w:val="000E6B31"/>
    <w:rsid w:val="000E6EBE"/>
    <w:rsid w:val="000E6FA4"/>
    <w:rsid w:val="000E71C3"/>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564"/>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434"/>
    <w:rsid w:val="0012248D"/>
    <w:rsid w:val="001227D9"/>
    <w:rsid w:val="00122A7A"/>
    <w:rsid w:val="00122F68"/>
    <w:rsid w:val="0012347B"/>
    <w:rsid w:val="001234C2"/>
    <w:rsid w:val="001236D3"/>
    <w:rsid w:val="001238DD"/>
    <w:rsid w:val="00123CEC"/>
    <w:rsid w:val="001246D3"/>
    <w:rsid w:val="0012479F"/>
    <w:rsid w:val="001248F8"/>
    <w:rsid w:val="00124A07"/>
    <w:rsid w:val="0012504F"/>
    <w:rsid w:val="001251B3"/>
    <w:rsid w:val="00125215"/>
    <w:rsid w:val="00125824"/>
    <w:rsid w:val="00126366"/>
    <w:rsid w:val="0012637A"/>
    <w:rsid w:val="001265C6"/>
    <w:rsid w:val="00126D87"/>
    <w:rsid w:val="00126E2A"/>
    <w:rsid w:val="0012736C"/>
    <w:rsid w:val="001273BC"/>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977"/>
    <w:rsid w:val="001407D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82E"/>
    <w:rsid w:val="00145B4B"/>
    <w:rsid w:val="00145D6B"/>
    <w:rsid w:val="00146116"/>
    <w:rsid w:val="00146181"/>
    <w:rsid w:val="001464BD"/>
    <w:rsid w:val="001465C4"/>
    <w:rsid w:val="00146827"/>
    <w:rsid w:val="00146E8B"/>
    <w:rsid w:val="0014712E"/>
    <w:rsid w:val="001472C4"/>
    <w:rsid w:val="00147316"/>
    <w:rsid w:val="001474D1"/>
    <w:rsid w:val="0014768E"/>
    <w:rsid w:val="00147907"/>
    <w:rsid w:val="00147E6F"/>
    <w:rsid w:val="00150458"/>
    <w:rsid w:val="0015050B"/>
    <w:rsid w:val="00150D8F"/>
    <w:rsid w:val="001512AD"/>
    <w:rsid w:val="00152E0B"/>
    <w:rsid w:val="00152EFD"/>
    <w:rsid w:val="00153113"/>
    <w:rsid w:val="00153202"/>
    <w:rsid w:val="00153905"/>
    <w:rsid w:val="00153A30"/>
    <w:rsid w:val="00153C89"/>
    <w:rsid w:val="00154057"/>
    <w:rsid w:val="00154120"/>
    <w:rsid w:val="0015413D"/>
    <w:rsid w:val="00154784"/>
    <w:rsid w:val="00154FE4"/>
    <w:rsid w:val="00155176"/>
    <w:rsid w:val="00155463"/>
    <w:rsid w:val="001554DA"/>
    <w:rsid w:val="00155576"/>
    <w:rsid w:val="001555CC"/>
    <w:rsid w:val="00155995"/>
    <w:rsid w:val="00155D2B"/>
    <w:rsid w:val="001568C8"/>
    <w:rsid w:val="00156B61"/>
    <w:rsid w:val="00156F7D"/>
    <w:rsid w:val="00156F96"/>
    <w:rsid w:val="00157209"/>
    <w:rsid w:val="0015753C"/>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116F"/>
    <w:rsid w:val="001712C7"/>
    <w:rsid w:val="001714A0"/>
    <w:rsid w:val="0017159C"/>
    <w:rsid w:val="00171644"/>
    <w:rsid w:val="00171707"/>
    <w:rsid w:val="00171857"/>
    <w:rsid w:val="0017189A"/>
    <w:rsid w:val="00171B07"/>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0BF"/>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219F"/>
    <w:rsid w:val="001A21E3"/>
    <w:rsid w:val="001A2466"/>
    <w:rsid w:val="001A24A9"/>
    <w:rsid w:val="001A253A"/>
    <w:rsid w:val="001A2B00"/>
    <w:rsid w:val="001A2E22"/>
    <w:rsid w:val="001A3193"/>
    <w:rsid w:val="001A44A2"/>
    <w:rsid w:val="001A46E2"/>
    <w:rsid w:val="001A482B"/>
    <w:rsid w:val="001A48D8"/>
    <w:rsid w:val="001A4A41"/>
    <w:rsid w:val="001A4C84"/>
    <w:rsid w:val="001A4CD6"/>
    <w:rsid w:val="001A5067"/>
    <w:rsid w:val="001A50AD"/>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CE1"/>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D18"/>
    <w:rsid w:val="001B5176"/>
    <w:rsid w:val="001B52A6"/>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22F0"/>
    <w:rsid w:val="001C27BA"/>
    <w:rsid w:val="001C31AA"/>
    <w:rsid w:val="001C3733"/>
    <w:rsid w:val="001C383D"/>
    <w:rsid w:val="001C3C08"/>
    <w:rsid w:val="001C400D"/>
    <w:rsid w:val="001C4886"/>
    <w:rsid w:val="001C491B"/>
    <w:rsid w:val="001C4E9D"/>
    <w:rsid w:val="001C4FC3"/>
    <w:rsid w:val="001C5057"/>
    <w:rsid w:val="001C5253"/>
    <w:rsid w:val="001C5473"/>
    <w:rsid w:val="001C59DA"/>
    <w:rsid w:val="001C5A3D"/>
    <w:rsid w:val="001C5BA6"/>
    <w:rsid w:val="001C5BE8"/>
    <w:rsid w:val="001C5EBE"/>
    <w:rsid w:val="001C684D"/>
    <w:rsid w:val="001C69C2"/>
    <w:rsid w:val="001C69E4"/>
    <w:rsid w:val="001C6ACB"/>
    <w:rsid w:val="001C6B2B"/>
    <w:rsid w:val="001C6F2A"/>
    <w:rsid w:val="001C718B"/>
    <w:rsid w:val="001C7A9C"/>
    <w:rsid w:val="001C7D92"/>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BF8"/>
    <w:rsid w:val="001D5C04"/>
    <w:rsid w:val="001D6167"/>
    <w:rsid w:val="001D625C"/>
    <w:rsid w:val="001D64FB"/>
    <w:rsid w:val="001D67A7"/>
    <w:rsid w:val="001D7018"/>
    <w:rsid w:val="001D719C"/>
    <w:rsid w:val="001D7328"/>
    <w:rsid w:val="001D738E"/>
    <w:rsid w:val="001D73E1"/>
    <w:rsid w:val="001D7518"/>
    <w:rsid w:val="001D77CF"/>
    <w:rsid w:val="001D7A6F"/>
    <w:rsid w:val="001D7AB3"/>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953"/>
    <w:rsid w:val="001E3957"/>
    <w:rsid w:val="001E3A35"/>
    <w:rsid w:val="001E3AB5"/>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B3"/>
    <w:rsid w:val="001F227D"/>
    <w:rsid w:val="001F23D1"/>
    <w:rsid w:val="001F240F"/>
    <w:rsid w:val="001F2504"/>
    <w:rsid w:val="001F2560"/>
    <w:rsid w:val="001F25FB"/>
    <w:rsid w:val="001F28C9"/>
    <w:rsid w:val="001F2C58"/>
    <w:rsid w:val="001F2E30"/>
    <w:rsid w:val="001F3082"/>
    <w:rsid w:val="001F30B9"/>
    <w:rsid w:val="001F3122"/>
    <w:rsid w:val="001F34B0"/>
    <w:rsid w:val="001F361D"/>
    <w:rsid w:val="001F3850"/>
    <w:rsid w:val="001F3F95"/>
    <w:rsid w:val="001F40A1"/>
    <w:rsid w:val="001F4671"/>
    <w:rsid w:val="001F4771"/>
    <w:rsid w:val="001F48BD"/>
    <w:rsid w:val="001F4B80"/>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5FD9"/>
    <w:rsid w:val="002060A8"/>
    <w:rsid w:val="00206901"/>
    <w:rsid w:val="00206DF9"/>
    <w:rsid w:val="00206E1E"/>
    <w:rsid w:val="002070C3"/>
    <w:rsid w:val="002072ED"/>
    <w:rsid w:val="00207331"/>
    <w:rsid w:val="0020738B"/>
    <w:rsid w:val="002076DF"/>
    <w:rsid w:val="0020774C"/>
    <w:rsid w:val="00207E6C"/>
    <w:rsid w:val="00207FB5"/>
    <w:rsid w:val="0021036C"/>
    <w:rsid w:val="002105F8"/>
    <w:rsid w:val="00210EA9"/>
    <w:rsid w:val="002111DF"/>
    <w:rsid w:val="00211690"/>
    <w:rsid w:val="0021177C"/>
    <w:rsid w:val="002118A8"/>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CC"/>
    <w:rsid w:val="00214E90"/>
    <w:rsid w:val="002151CA"/>
    <w:rsid w:val="00215823"/>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773"/>
    <w:rsid w:val="002307FB"/>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3FC"/>
    <w:rsid w:val="0023652E"/>
    <w:rsid w:val="0023670B"/>
    <w:rsid w:val="0023677F"/>
    <w:rsid w:val="00236E1E"/>
    <w:rsid w:val="00236E61"/>
    <w:rsid w:val="00237464"/>
    <w:rsid w:val="00237C47"/>
    <w:rsid w:val="00240187"/>
    <w:rsid w:val="0024031C"/>
    <w:rsid w:val="00240354"/>
    <w:rsid w:val="00240600"/>
    <w:rsid w:val="00240926"/>
    <w:rsid w:val="002410C0"/>
    <w:rsid w:val="002412CF"/>
    <w:rsid w:val="002416AA"/>
    <w:rsid w:val="0024170A"/>
    <w:rsid w:val="00241C5C"/>
    <w:rsid w:val="00241D9E"/>
    <w:rsid w:val="00241F54"/>
    <w:rsid w:val="00241FB0"/>
    <w:rsid w:val="00242133"/>
    <w:rsid w:val="0024258C"/>
    <w:rsid w:val="00242775"/>
    <w:rsid w:val="00242C2C"/>
    <w:rsid w:val="0024350B"/>
    <w:rsid w:val="002435B2"/>
    <w:rsid w:val="002436A9"/>
    <w:rsid w:val="00243CD0"/>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115E"/>
    <w:rsid w:val="00261437"/>
    <w:rsid w:val="00261521"/>
    <w:rsid w:val="002619F8"/>
    <w:rsid w:val="00261A14"/>
    <w:rsid w:val="00261CEC"/>
    <w:rsid w:val="00261F8F"/>
    <w:rsid w:val="002620C5"/>
    <w:rsid w:val="002623E4"/>
    <w:rsid w:val="002624DB"/>
    <w:rsid w:val="00262673"/>
    <w:rsid w:val="00262799"/>
    <w:rsid w:val="00262917"/>
    <w:rsid w:val="00262A8E"/>
    <w:rsid w:val="00262C82"/>
    <w:rsid w:val="00262CD5"/>
    <w:rsid w:val="00262E69"/>
    <w:rsid w:val="00262EAC"/>
    <w:rsid w:val="00263325"/>
    <w:rsid w:val="00263883"/>
    <w:rsid w:val="00263D3F"/>
    <w:rsid w:val="00264123"/>
    <w:rsid w:val="002644B4"/>
    <w:rsid w:val="00264582"/>
    <w:rsid w:val="00264597"/>
    <w:rsid w:val="002646EE"/>
    <w:rsid w:val="00264B8A"/>
    <w:rsid w:val="00264C60"/>
    <w:rsid w:val="002652C5"/>
    <w:rsid w:val="0026556D"/>
    <w:rsid w:val="002656D3"/>
    <w:rsid w:val="00265E17"/>
    <w:rsid w:val="002660D9"/>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68D"/>
    <w:rsid w:val="00271CA0"/>
    <w:rsid w:val="00271EAC"/>
    <w:rsid w:val="0027225E"/>
    <w:rsid w:val="002724FA"/>
    <w:rsid w:val="00272653"/>
    <w:rsid w:val="00272976"/>
    <w:rsid w:val="00272A4F"/>
    <w:rsid w:val="00272BCA"/>
    <w:rsid w:val="00272D9B"/>
    <w:rsid w:val="00273204"/>
    <w:rsid w:val="0027334F"/>
    <w:rsid w:val="00273AC9"/>
    <w:rsid w:val="002740D6"/>
    <w:rsid w:val="002748B1"/>
    <w:rsid w:val="00274CF8"/>
    <w:rsid w:val="00274DCF"/>
    <w:rsid w:val="00274DED"/>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DCC"/>
    <w:rsid w:val="00285207"/>
    <w:rsid w:val="002858A2"/>
    <w:rsid w:val="0028618A"/>
    <w:rsid w:val="0028666E"/>
    <w:rsid w:val="0028677F"/>
    <w:rsid w:val="002868A8"/>
    <w:rsid w:val="002868F4"/>
    <w:rsid w:val="0028693E"/>
    <w:rsid w:val="00286D54"/>
    <w:rsid w:val="00286DCE"/>
    <w:rsid w:val="00286DF1"/>
    <w:rsid w:val="00286F7B"/>
    <w:rsid w:val="002870CB"/>
    <w:rsid w:val="002877B5"/>
    <w:rsid w:val="00287A4C"/>
    <w:rsid w:val="00287D7E"/>
    <w:rsid w:val="00287E9E"/>
    <w:rsid w:val="002900C9"/>
    <w:rsid w:val="00290977"/>
    <w:rsid w:val="00290FD8"/>
    <w:rsid w:val="002913E1"/>
    <w:rsid w:val="0029185E"/>
    <w:rsid w:val="00292044"/>
    <w:rsid w:val="00292082"/>
    <w:rsid w:val="002920CC"/>
    <w:rsid w:val="00292131"/>
    <w:rsid w:val="00292411"/>
    <w:rsid w:val="002924FD"/>
    <w:rsid w:val="0029276C"/>
    <w:rsid w:val="00292A46"/>
    <w:rsid w:val="00292FCC"/>
    <w:rsid w:val="00293054"/>
    <w:rsid w:val="002931CF"/>
    <w:rsid w:val="0029328A"/>
    <w:rsid w:val="00293E1D"/>
    <w:rsid w:val="00293EE2"/>
    <w:rsid w:val="00293F39"/>
    <w:rsid w:val="0029418D"/>
    <w:rsid w:val="002944F2"/>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FFB"/>
    <w:rsid w:val="002A04A0"/>
    <w:rsid w:val="002A078B"/>
    <w:rsid w:val="002A099A"/>
    <w:rsid w:val="002A0ADC"/>
    <w:rsid w:val="002A0E43"/>
    <w:rsid w:val="002A115E"/>
    <w:rsid w:val="002A117A"/>
    <w:rsid w:val="002A12F8"/>
    <w:rsid w:val="002A1634"/>
    <w:rsid w:val="002A1741"/>
    <w:rsid w:val="002A17D4"/>
    <w:rsid w:val="002A1C1D"/>
    <w:rsid w:val="002A205B"/>
    <w:rsid w:val="002A21D5"/>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FE3"/>
    <w:rsid w:val="002A7FED"/>
    <w:rsid w:val="002B007A"/>
    <w:rsid w:val="002B018A"/>
    <w:rsid w:val="002B0308"/>
    <w:rsid w:val="002B07E0"/>
    <w:rsid w:val="002B0A53"/>
    <w:rsid w:val="002B0A77"/>
    <w:rsid w:val="002B0D87"/>
    <w:rsid w:val="002B0EBF"/>
    <w:rsid w:val="002B11BD"/>
    <w:rsid w:val="002B1372"/>
    <w:rsid w:val="002B1659"/>
    <w:rsid w:val="002B1846"/>
    <w:rsid w:val="002B1F0B"/>
    <w:rsid w:val="002B2038"/>
    <w:rsid w:val="002B2063"/>
    <w:rsid w:val="002B20DC"/>
    <w:rsid w:val="002B21AD"/>
    <w:rsid w:val="002B2768"/>
    <w:rsid w:val="002B28D3"/>
    <w:rsid w:val="002B2909"/>
    <w:rsid w:val="002B2B30"/>
    <w:rsid w:val="002B31D9"/>
    <w:rsid w:val="002B343A"/>
    <w:rsid w:val="002B3450"/>
    <w:rsid w:val="002B345E"/>
    <w:rsid w:val="002B36C3"/>
    <w:rsid w:val="002B3CEB"/>
    <w:rsid w:val="002B3DE3"/>
    <w:rsid w:val="002B3EDE"/>
    <w:rsid w:val="002B4242"/>
    <w:rsid w:val="002B4BD9"/>
    <w:rsid w:val="002B57C5"/>
    <w:rsid w:val="002B5856"/>
    <w:rsid w:val="002B5A4B"/>
    <w:rsid w:val="002B5B94"/>
    <w:rsid w:val="002B5C91"/>
    <w:rsid w:val="002B5E5D"/>
    <w:rsid w:val="002B5FE4"/>
    <w:rsid w:val="002B6252"/>
    <w:rsid w:val="002B6276"/>
    <w:rsid w:val="002B6EBF"/>
    <w:rsid w:val="002B742D"/>
    <w:rsid w:val="002B745A"/>
    <w:rsid w:val="002B777A"/>
    <w:rsid w:val="002B7B94"/>
    <w:rsid w:val="002B7EC7"/>
    <w:rsid w:val="002C0255"/>
    <w:rsid w:val="002C0463"/>
    <w:rsid w:val="002C0AAD"/>
    <w:rsid w:val="002C0B18"/>
    <w:rsid w:val="002C0E06"/>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EF1"/>
    <w:rsid w:val="002C4F14"/>
    <w:rsid w:val="002C52E3"/>
    <w:rsid w:val="002C590E"/>
    <w:rsid w:val="002C5D54"/>
    <w:rsid w:val="002C61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4D2"/>
    <w:rsid w:val="002D075D"/>
    <w:rsid w:val="002D0AC5"/>
    <w:rsid w:val="002D0CE6"/>
    <w:rsid w:val="002D160F"/>
    <w:rsid w:val="002D1AA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DE5"/>
    <w:rsid w:val="002D5249"/>
    <w:rsid w:val="002D525D"/>
    <w:rsid w:val="002D562A"/>
    <w:rsid w:val="002D5763"/>
    <w:rsid w:val="002D57ED"/>
    <w:rsid w:val="002D5C06"/>
    <w:rsid w:val="002D5CF8"/>
    <w:rsid w:val="002D630B"/>
    <w:rsid w:val="002D64B7"/>
    <w:rsid w:val="002D67E1"/>
    <w:rsid w:val="002D6C5F"/>
    <w:rsid w:val="002D6DBB"/>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A5E"/>
    <w:rsid w:val="0031114F"/>
    <w:rsid w:val="00311546"/>
    <w:rsid w:val="003115D3"/>
    <w:rsid w:val="003121D4"/>
    <w:rsid w:val="003125B4"/>
    <w:rsid w:val="00312659"/>
    <w:rsid w:val="00312714"/>
    <w:rsid w:val="00312A3A"/>
    <w:rsid w:val="00312DD4"/>
    <w:rsid w:val="00312FBC"/>
    <w:rsid w:val="00312FC3"/>
    <w:rsid w:val="0031302C"/>
    <w:rsid w:val="003132DF"/>
    <w:rsid w:val="00313593"/>
    <w:rsid w:val="00313597"/>
    <w:rsid w:val="003137DA"/>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5A2"/>
    <w:rsid w:val="00317724"/>
    <w:rsid w:val="003178B1"/>
    <w:rsid w:val="00317D9C"/>
    <w:rsid w:val="003201C5"/>
    <w:rsid w:val="00320530"/>
    <w:rsid w:val="00320C02"/>
    <w:rsid w:val="0032102C"/>
    <w:rsid w:val="003214AF"/>
    <w:rsid w:val="003217A3"/>
    <w:rsid w:val="00321D7E"/>
    <w:rsid w:val="00321DAE"/>
    <w:rsid w:val="003220CD"/>
    <w:rsid w:val="003222A2"/>
    <w:rsid w:val="0032271C"/>
    <w:rsid w:val="003228F0"/>
    <w:rsid w:val="00322966"/>
    <w:rsid w:val="00322EC7"/>
    <w:rsid w:val="0032358D"/>
    <w:rsid w:val="0032361D"/>
    <w:rsid w:val="00323775"/>
    <w:rsid w:val="00323A61"/>
    <w:rsid w:val="003240D9"/>
    <w:rsid w:val="0032412E"/>
    <w:rsid w:val="003241D8"/>
    <w:rsid w:val="00324B7E"/>
    <w:rsid w:val="00324C21"/>
    <w:rsid w:val="00325044"/>
    <w:rsid w:val="003252CC"/>
    <w:rsid w:val="0032586C"/>
    <w:rsid w:val="00325BDD"/>
    <w:rsid w:val="00325CC0"/>
    <w:rsid w:val="00326556"/>
    <w:rsid w:val="00326709"/>
    <w:rsid w:val="00326D04"/>
    <w:rsid w:val="003273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2B1A"/>
    <w:rsid w:val="00333178"/>
    <w:rsid w:val="00333251"/>
    <w:rsid w:val="00333369"/>
    <w:rsid w:val="003338C7"/>
    <w:rsid w:val="00333BD9"/>
    <w:rsid w:val="00333DA4"/>
    <w:rsid w:val="00333F0E"/>
    <w:rsid w:val="00333FC8"/>
    <w:rsid w:val="003343E4"/>
    <w:rsid w:val="00334772"/>
    <w:rsid w:val="00334B6C"/>
    <w:rsid w:val="00334C27"/>
    <w:rsid w:val="00334E5C"/>
    <w:rsid w:val="00334F06"/>
    <w:rsid w:val="003350C4"/>
    <w:rsid w:val="003354A5"/>
    <w:rsid w:val="00335D1C"/>
    <w:rsid w:val="00335FA8"/>
    <w:rsid w:val="00336102"/>
    <w:rsid w:val="00336221"/>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486"/>
    <w:rsid w:val="0034467E"/>
    <w:rsid w:val="003447A1"/>
    <w:rsid w:val="00344C27"/>
    <w:rsid w:val="003452D4"/>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983"/>
    <w:rsid w:val="003579D4"/>
    <w:rsid w:val="00357FB1"/>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7068"/>
    <w:rsid w:val="003672A5"/>
    <w:rsid w:val="00367372"/>
    <w:rsid w:val="00367957"/>
    <w:rsid w:val="00367E9E"/>
    <w:rsid w:val="003700B5"/>
    <w:rsid w:val="00370795"/>
    <w:rsid w:val="00370839"/>
    <w:rsid w:val="00370979"/>
    <w:rsid w:val="00371846"/>
    <w:rsid w:val="00371E48"/>
    <w:rsid w:val="00371F9A"/>
    <w:rsid w:val="00372044"/>
    <w:rsid w:val="0037221D"/>
    <w:rsid w:val="003723C8"/>
    <w:rsid w:val="00372817"/>
    <w:rsid w:val="00373433"/>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3D7"/>
    <w:rsid w:val="00375487"/>
    <w:rsid w:val="00375F64"/>
    <w:rsid w:val="00376022"/>
    <w:rsid w:val="0037605E"/>
    <w:rsid w:val="003761B6"/>
    <w:rsid w:val="003763A2"/>
    <w:rsid w:val="00376445"/>
    <w:rsid w:val="0037656F"/>
    <w:rsid w:val="00376CFD"/>
    <w:rsid w:val="00376ED4"/>
    <w:rsid w:val="003770FD"/>
    <w:rsid w:val="00377179"/>
    <w:rsid w:val="0037747D"/>
    <w:rsid w:val="00377AAB"/>
    <w:rsid w:val="00377C12"/>
    <w:rsid w:val="00380116"/>
    <w:rsid w:val="003801EA"/>
    <w:rsid w:val="00380FD6"/>
    <w:rsid w:val="00381EFC"/>
    <w:rsid w:val="00382368"/>
    <w:rsid w:val="003828E1"/>
    <w:rsid w:val="00382F4B"/>
    <w:rsid w:val="003833BE"/>
    <w:rsid w:val="00383F75"/>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38A3"/>
    <w:rsid w:val="00393A60"/>
    <w:rsid w:val="00393F8A"/>
    <w:rsid w:val="00393FE0"/>
    <w:rsid w:val="00394292"/>
    <w:rsid w:val="00394381"/>
    <w:rsid w:val="003946EF"/>
    <w:rsid w:val="003949B4"/>
    <w:rsid w:val="003950C6"/>
    <w:rsid w:val="00395601"/>
    <w:rsid w:val="00395EF2"/>
    <w:rsid w:val="00396CA6"/>
    <w:rsid w:val="00396E8B"/>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223"/>
    <w:rsid w:val="003A36AF"/>
    <w:rsid w:val="003A3F55"/>
    <w:rsid w:val="003A484D"/>
    <w:rsid w:val="003A4FF3"/>
    <w:rsid w:val="003A5744"/>
    <w:rsid w:val="003A5B3E"/>
    <w:rsid w:val="003A5B7C"/>
    <w:rsid w:val="003A5ECE"/>
    <w:rsid w:val="003A611C"/>
    <w:rsid w:val="003A617B"/>
    <w:rsid w:val="003A6263"/>
    <w:rsid w:val="003A6708"/>
    <w:rsid w:val="003A6801"/>
    <w:rsid w:val="003A68A3"/>
    <w:rsid w:val="003A6C79"/>
    <w:rsid w:val="003A6CD1"/>
    <w:rsid w:val="003A70F4"/>
    <w:rsid w:val="003A7898"/>
    <w:rsid w:val="003A78AB"/>
    <w:rsid w:val="003A79A2"/>
    <w:rsid w:val="003A7A85"/>
    <w:rsid w:val="003A7A9E"/>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E72"/>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412"/>
    <w:rsid w:val="003C650D"/>
    <w:rsid w:val="003C66A9"/>
    <w:rsid w:val="003C6B18"/>
    <w:rsid w:val="003C6C34"/>
    <w:rsid w:val="003C6E09"/>
    <w:rsid w:val="003C72F3"/>
    <w:rsid w:val="003C79F8"/>
    <w:rsid w:val="003C7A15"/>
    <w:rsid w:val="003C7A4A"/>
    <w:rsid w:val="003C7BE3"/>
    <w:rsid w:val="003C7C38"/>
    <w:rsid w:val="003D0210"/>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A3D"/>
    <w:rsid w:val="003D5EB0"/>
    <w:rsid w:val="003D606F"/>
    <w:rsid w:val="003D60AE"/>
    <w:rsid w:val="003D6243"/>
    <w:rsid w:val="003D6559"/>
    <w:rsid w:val="003D65B7"/>
    <w:rsid w:val="003D69C3"/>
    <w:rsid w:val="003D6DA0"/>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E6"/>
    <w:rsid w:val="003E70C8"/>
    <w:rsid w:val="003E750E"/>
    <w:rsid w:val="003E7BAE"/>
    <w:rsid w:val="003E7DBE"/>
    <w:rsid w:val="003E7FD4"/>
    <w:rsid w:val="003F0026"/>
    <w:rsid w:val="003F053C"/>
    <w:rsid w:val="003F111B"/>
    <w:rsid w:val="003F1312"/>
    <w:rsid w:val="003F1706"/>
    <w:rsid w:val="003F1C4F"/>
    <w:rsid w:val="003F2066"/>
    <w:rsid w:val="003F2864"/>
    <w:rsid w:val="003F33A0"/>
    <w:rsid w:val="003F3688"/>
    <w:rsid w:val="003F3A24"/>
    <w:rsid w:val="003F3EBF"/>
    <w:rsid w:val="003F4213"/>
    <w:rsid w:val="003F43A0"/>
    <w:rsid w:val="003F43A8"/>
    <w:rsid w:val="003F4984"/>
    <w:rsid w:val="003F4AE2"/>
    <w:rsid w:val="003F4F38"/>
    <w:rsid w:val="003F5005"/>
    <w:rsid w:val="003F52EE"/>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82A"/>
    <w:rsid w:val="00403A1B"/>
    <w:rsid w:val="00403AA6"/>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147F"/>
    <w:rsid w:val="00411AA9"/>
    <w:rsid w:val="00411DBE"/>
    <w:rsid w:val="00411E00"/>
    <w:rsid w:val="00412477"/>
    <w:rsid w:val="00412BFF"/>
    <w:rsid w:val="00412E57"/>
    <w:rsid w:val="0041305F"/>
    <w:rsid w:val="0041313C"/>
    <w:rsid w:val="0041335A"/>
    <w:rsid w:val="00413548"/>
    <w:rsid w:val="0041357A"/>
    <w:rsid w:val="0041379E"/>
    <w:rsid w:val="00413883"/>
    <w:rsid w:val="00413C52"/>
    <w:rsid w:val="00414043"/>
    <w:rsid w:val="0041445A"/>
    <w:rsid w:val="004148A6"/>
    <w:rsid w:val="004149EB"/>
    <w:rsid w:val="004149ED"/>
    <w:rsid w:val="00414EBB"/>
    <w:rsid w:val="00415194"/>
    <w:rsid w:val="004153A7"/>
    <w:rsid w:val="00415978"/>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F7"/>
    <w:rsid w:val="00421C14"/>
    <w:rsid w:val="00421F2D"/>
    <w:rsid w:val="00421F3D"/>
    <w:rsid w:val="00422100"/>
    <w:rsid w:val="0042214D"/>
    <w:rsid w:val="0042259A"/>
    <w:rsid w:val="00422A15"/>
    <w:rsid w:val="00423247"/>
    <w:rsid w:val="00423380"/>
    <w:rsid w:val="00423C68"/>
    <w:rsid w:val="004245F9"/>
    <w:rsid w:val="004246E4"/>
    <w:rsid w:val="004247E1"/>
    <w:rsid w:val="0042489D"/>
    <w:rsid w:val="004248FC"/>
    <w:rsid w:val="00424B6D"/>
    <w:rsid w:val="00424DD6"/>
    <w:rsid w:val="004252AD"/>
    <w:rsid w:val="0042546F"/>
    <w:rsid w:val="0042565C"/>
    <w:rsid w:val="004257E1"/>
    <w:rsid w:val="00425E6A"/>
    <w:rsid w:val="00425EC0"/>
    <w:rsid w:val="004263EF"/>
    <w:rsid w:val="004268F4"/>
    <w:rsid w:val="00426B49"/>
    <w:rsid w:val="00426EE9"/>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E59"/>
    <w:rsid w:val="00436FC2"/>
    <w:rsid w:val="004371A0"/>
    <w:rsid w:val="00437293"/>
    <w:rsid w:val="0043738E"/>
    <w:rsid w:val="0043752F"/>
    <w:rsid w:val="00437632"/>
    <w:rsid w:val="00437A1B"/>
    <w:rsid w:val="00437CD0"/>
    <w:rsid w:val="00437E4F"/>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3D"/>
    <w:rsid w:val="004444FA"/>
    <w:rsid w:val="00444A39"/>
    <w:rsid w:val="00444D9F"/>
    <w:rsid w:val="00444FED"/>
    <w:rsid w:val="00445631"/>
    <w:rsid w:val="0044578E"/>
    <w:rsid w:val="0044581F"/>
    <w:rsid w:val="00445B61"/>
    <w:rsid w:val="00445C47"/>
    <w:rsid w:val="004464B5"/>
    <w:rsid w:val="00446555"/>
    <w:rsid w:val="00446964"/>
    <w:rsid w:val="004471AE"/>
    <w:rsid w:val="004473EC"/>
    <w:rsid w:val="00447A1F"/>
    <w:rsid w:val="00447E6B"/>
    <w:rsid w:val="00447FAF"/>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6F7"/>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1F"/>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BF6"/>
    <w:rsid w:val="00490423"/>
    <w:rsid w:val="004906E6"/>
    <w:rsid w:val="004907DA"/>
    <w:rsid w:val="00490870"/>
    <w:rsid w:val="00490CC5"/>
    <w:rsid w:val="00490D6C"/>
    <w:rsid w:val="00490D7D"/>
    <w:rsid w:val="00490FEC"/>
    <w:rsid w:val="0049133E"/>
    <w:rsid w:val="004917D4"/>
    <w:rsid w:val="00491B44"/>
    <w:rsid w:val="00491BCC"/>
    <w:rsid w:val="00491DEB"/>
    <w:rsid w:val="0049222B"/>
    <w:rsid w:val="004926F3"/>
    <w:rsid w:val="0049273E"/>
    <w:rsid w:val="00492E62"/>
    <w:rsid w:val="0049300A"/>
    <w:rsid w:val="00493781"/>
    <w:rsid w:val="004938F9"/>
    <w:rsid w:val="00493ADE"/>
    <w:rsid w:val="00493E63"/>
    <w:rsid w:val="00493F64"/>
    <w:rsid w:val="00494080"/>
    <w:rsid w:val="00494195"/>
    <w:rsid w:val="0049488D"/>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207"/>
    <w:rsid w:val="004A24F7"/>
    <w:rsid w:val="004A2B5E"/>
    <w:rsid w:val="004A2BAF"/>
    <w:rsid w:val="004A2CE9"/>
    <w:rsid w:val="004A2D17"/>
    <w:rsid w:val="004A2E1F"/>
    <w:rsid w:val="004A33D3"/>
    <w:rsid w:val="004A35A1"/>
    <w:rsid w:val="004A38BC"/>
    <w:rsid w:val="004A3945"/>
    <w:rsid w:val="004A3B8C"/>
    <w:rsid w:val="004A3EA4"/>
    <w:rsid w:val="004A3F37"/>
    <w:rsid w:val="004A4307"/>
    <w:rsid w:val="004A45E8"/>
    <w:rsid w:val="004A4B9F"/>
    <w:rsid w:val="004A4E1D"/>
    <w:rsid w:val="004A53BD"/>
    <w:rsid w:val="004A54D8"/>
    <w:rsid w:val="004A5639"/>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21E2"/>
    <w:rsid w:val="004B2242"/>
    <w:rsid w:val="004B238A"/>
    <w:rsid w:val="004B3281"/>
    <w:rsid w:val="004B36C8"/>
    <w:rsid w:val="004B41B8"/>
    <w:rsid w:val="004B44A5"/>
    <w:rsid w:val="004B46CD"/>
    <w:rsid w:val="004B48ED"/>
    <w:rsid w:val="004B4983"/>
    <w:rsid w:val="004B4E3C"/>
    <w:rsid w:val="004B4EB7"/>
    <w:rsid w:val="004B50C5"/>
    <w:rsid w:val="004B5461"/>
    <w:rsid w:val="004B5558"/>
    <w:rsid w:val="004B55D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721"/>
    <w:rsid w:val="004C2742"/>
    <w:rsid w:val="004C2B75"/>
    <w:rsid w:val="004C3004"/>
    <w:rsid w:val="004C3006"/>
    <w:rsid w:val="004C313E"/>
    <w:rsid w:val="004C33CD"/>
    <w:rsid w:val="004C3F05"/>
    <w:rsid w:val="004C402E"/>
    <w:rsid w:val="004C426A"/>
    <w:rsid w:val="004C42DB"/>
    <w:rsid w:val="004C4405"/>
    <w:rsid w:val="004C4685"/>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411"/>
    <w:rsid w:val="004E1ABF"/>
    <w:rsid w:val="004E1D73"/>
    <w:rsid w:val="004E2416"/>
    <w:rsid w:val="004E24CB"/>
    <w:rsid w:val="004E26CB"/>
    <w:rsid w:val="004E2C20"/>
    <w:rsid w:val="004E2C8E"/>
    <w:rsid w:val="004E2CA3"/>
    <w:rsid w:val="004E3197"/>
    <w:rsid w:val="004E326F"/>
    <w:rsid w:val="004E3605"/>
    <w:rsid w:val="004E3BDA"/>
    <w:rsid w:val="004E3EA4"/>
    <w:rsid w:val="004E4074"/>
    <w:rsid w:val="004E4891"/>
    <w:rsid w:val="004E5107"/>
    <w:rsid w:val="004E51D2"/>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D6E"/>
    <w:rsid w:val="004F0E08"/>
    <w:rsid w:val="004F1682"/>
    <w:rsid w:val="004F16B0"/>
    <w:rsid w:val="004F193D"/>
    <w:rsid w:val="004F1D6F"/>
    <w:rsid w:val="004F26AD"/>
    <w:rsid w:val="004F2BC5"/>
    <w:rsid w:val="004F2E51"/>
    <w:rsid w:val="004F2F94"/>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48D"/>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6C"/>
    <w:rsid w:val="0052268E"/>
    <w:rsid w:val="00522A47"/>
    <w:rsid w:val="00522AE0"/>
    <w:rsid w:val="00522BAA"/>
    <w:rsid w:val="005232BE"/>
    <w:rsid w:val="005238B7"/>
    <w:rsid w:val="00523C13"/>
    <w:rsid w:val="00523D4C"/>
    <w:rsid w:val="00523EDA"/>
    <w:rsid w:val="00523EFC"/>
    <w:rsid w:val="0052403D"/>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37E75"/>
    <w:rsid w:val="0054000D"/>
    <w:rsid w:val="00540AC5"/>
    <w:rsid w:val="00540F53"/>
    <w:rsid w:val="005413CA"/>
    <w:rsid w:val="005417C4"/>
    <w:rsid w:val="00541B5F"/>
    <w:rsid w:val="00541BD7"/>
    <w:rsid w:val="00541D72"/>
    <w:rsid w:val="00541ECD"/>
    <w:rsid w:val="0054212D"/>
    <w:rsid w:val="005427C7"/>
    <w:rsid w:val="00542FFB"/>
    <w:rsid w:val="00543276"/>
    <w:rsid w:val="0054338D"/>
    <w:rsid w:val="005436E0"/>
    <w:rsid w:val="00543798"/>
    <w:rsid w:val="00543ABB"/>
    <w:rsid w:val="00543CA8"/>
    <w:rsid w:val="00543EA5"/>
    <w:rsid w:val="005441E6"/>
    <w:rsid w:val="00544343"/>
    <w:rsid w:val="005446FA"/>
    <w:rsid w:val="0054491E"/>
    <w:rsid w:val="0054537F"/>
    <w:rsid w:val="00545561"/>
    <w:rsid w:val="00545650"/>
    <w:rsid w:val="0054593F"/>
    <w:rsid w:val="005459A2"/>
    <w:rsid w:val="0054627D"/>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6B9"/>
    <w:rsid w:val="0055581A"/>
    <w:rsid w:val="0055589E"/>
    <w:rsid w:val="0055613A"/>
    <w:rsid w:val="00556311"/>
    <w:rsid w:val="00556D26"/>
    <w:rsid w:val="00556D8D"/>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647"/>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7EE"/>
    <w:rsid w:val="005847F1"/>
    <w:rsid w:val="005849BE"/>
    <w:rsid w:val="00584A30"/>
    <w:rsid w:val="00584AD5"/>
    <w:rsid w:val="00584B84"/>
    <w:rsid w:val="005854DE"/>
    <w:rsid w:val="00585815"/>
    <w:rsid w:val="00585E0E"/>
    <w:rsid w:val="0058606F"/>
    <w:rsid w:val="005861C3"/>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52"/>
    <w:rsid w:val="00593582"/>
    <w:rsid w:val="00593936"/>
    <w:rsid w:val="00593A62"/>
    <w:rsid w:val="00593B5A"/>
    <w:rsid w:val="00593D27"/>
    <w:rsid w:val="00593ED9"/>
    <w:rsid w:val="005944CC"/>
    <w:rsid w:val="00594ACD"/>
    <w:rsid w:val="00594E06"/>
    <w:rsid w:val="005951DC"/>
    <w:rsid w:val="005953B6"/>
    <w:rsid w:val="005955A3"/>
    <w:rsid w:val="00595C9F"/>
    <w:rsid w:val="00595D2B"/>
    <w:rsid w:val="0059655C"/>
    <w:rsid w:val="00596801"/>
    <w:rsid w:val="00596987"/>
    <w:rsid w:val="00597515"/>
    <w:rsid w:val="005975C9"/>
    <w:rsid w:val="00597603"/>
    <w:rsid w:val="005976CA"/>
    <w:rsid w:val="00597B17"/>
    <w:rsid w:val="00597CC0"/>
    <w:rsid w:val="005A0115"/>
    <w:rsid w:val="005A0178"/>
    <w:rsid w:val="005A0179"/>
    <w:rsid w:val="005A05A5"/>
    <w:rsid w:val="005A080A"/>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538"/>
    <w:rsid w:val="005A2640"/>
    <w:rsid w:val="005A267E"/>
    <w:rsid w:val="005A269C"/>
    <w:rsid w:val="005A2782"/>
    <w:rsid w:val="005A29FA"/>
    <w:rsid w:val="005A2B22"/>
    <w:rsid w:val="005A2B98"/>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DB2"/>
    <w:rsid w:val="005A5F8C"/>
    <w:rsid w:val="005A6041"/>
    <w:rsid w:val="005A6618"/>
    <w:rsid w:val="005A67AD"/>
    <w:rsid w:val="005A6BFC"/>
    <w:rsid w:val="005A6C99"/>
    <w:rsid w:val="005A6D96"/>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CFF"/>
    <w:rsid w:val="005B1E67"/>
    <w:rsid w:val="005B2227"/>
    <w:rsid w:val="005B22BE"/>
    <w:rsid w:val="005B232D"/>
    <w:rsid w:val="005B2332"/>
    <w:rsid w:val="005B2417"/>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609"/>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957"/>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A26"/>
    <w:rsid w:val="005E2A7E"/>
    <w:rsid w:val="005E2B91"/>
    <w:rsid w:val="005E2C96"/>
    <w:rsid w:val="005E2CA8"/>
    <w:rsid w:val="005E32E0"/>
    <w:rsid w:val="005E376B"/>
    <w:rsid w:val="005E4152"/>
    <w:rsid w:val="005E457D"/>
    <w:rsid w:val="005E46FD"/>
    <w:rsid w:val="005E4706"/>
    <w:rsid w:val="005E4846"/>
    <w:rsid w:val="005E53B8"/>
    <w:rsid w:val="005E58B0"/>
    <w:rsid w:val="005E5BB8"/>
    <w:rsid w:val="005E5E49"/>
    <w:rsid w:val="005E63F1"/>
    <w:rsid w:val="005E6769"/>
    <w:rsid w:val="005E6F44"/>
    <w:rsid w:val="005E7A3E"/>
    <w:rsid w:val="005E7F29"/>
    <w:rsid w:val="005F0924"/>
    <w:rsid w:val="005F0A97"/>
    <w:rsid w:val="005F0E6F"/>
    <w:rsid w:val="005F10E8"/>
    <w:rsid w:val="005F1465"/>
    <w:rsid w:val="005F169B"/>
    <w:rsid w:val="005F16A5"/>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8BF"/>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1F0"/>
    <w:rsid w:val="006049F6"/>
    <w:rsid w:val="00604BCB"/>
    <w:rsid w:val="00604D60"/>
    <w:rsid w:val="00605029"/>
    <w:rsid w:val="00605378"/>
    <w:rsid w:val="006055CC"/>
    <w:rsid w:val="006057E3"/>
    <w:rsid w:val="0060581C"/>
    <w:rsid w:val="0060586C"/>
    <w:rsid w:val="00605C54"/>
    <w:rsid w:val="006064A3"/>
    <w:rsid w:val="006068BD"/>
    <w:rsid w:val="006068D4"/>
    <w:rsid w:val="00606954"/>
    <w:rsid w:val="006075F5"/>
    <w:rsid w:val="00607600"/>
    <w:rsid w:val="00607AEA"/>
    <w:rsid w:val="00607D18"/>
    <w:rsid w:val="00607F0A"/>
    <w:rsid w:val="00610161"/>
    <w:rsid w:val="00610162"/>
    <w:rsid w:val="006102BC"/>
    <w:rsid w:val="006102CE"/>
    <w:rsid w:val="00610308"/>
    <w:rsid w:val="00610654"/>
    <w:rsid w:val="006107DF"/>
    <w:rsid w:val="0061086C"/>
    <w:rsid w:val="00610973"/>
    <w:rsid w:val="00610EA2"/>
    <w:rsid w:val="006113F0"/>
    <w:rsid w:val="00611498"/>
    <w:rsid w:val="00611BB5"/>
    <w:rsid w:val="00611EE3"/>
    <w:rsid w:val="0061216E"/>
    <w:rsid w:val="00612262"/>
    <w:rsid w:val="006123DB"/>
    <w:rsid w:val="0061273D"/>
    <w:rsid w:val="006127A7"/>
    <w:rsid w:val="00612BD2"/>
    <w:rsid w:val="00612C5D"/>
    <w:rsid w:val="00612D3E"/>
    <w:rsid w:val="00613101"/>
    <w:rsid w:val="0061340B"/>
    <w:rsid w:val="0061367E"/>
    <w:rsid w:val="00613A22"/>
    <w:rsid w:val="0061414C"/>
    <w:rsid w:val="0061416D"/>
    <w:rsid w:val="00614374"/>
    <w:rsid w:val="006144A1"/>
    <w:rsid w:val="00614502"/>
    <w:rsid w:val="0061463C"/>
    <w:rsid w:val="00614680"/>
    <w:rsid w:val="0061569F"/>
    <w:rsid w:val="00615AF5"/>
    <w:rsid w:val="006164AD"/>
    <w:rsid w:val="006166A1"/>
    <w:rsid w:val="00616FCA"/>
    <w:rsid w:val="0061704F"/>
    <w:rsid w:val="006171E1"/>
    <w:rsid w:val="00617206"/>
    <w:rsid w:val="006172BA"/>
    <w:rsid w:val="006172CD"/>
    <w:rsid w:val="006175A7"/>
    <w:rsid w:val="00617AE2"/>
    <w:rsid w:val="00617F91"/>
    <w:rsid w:val="00617F97"/>
    <w:rsid w:val="006204DE"/>
    <w:rsid w:val="00620559"/>
    <w:rsid w:val="00620891"/>
    <w:rsid w:val="0062151C"/>
    <w:rsid w:val="0062158C"/>
    <w:rsid w:val="006217A7"/>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010"/>
    <w:rsid w:val="006247CA"/>
    <w:rsid w:val="00624D0C"/>
    <w:rsid w:val="00625034"/>
    <w:rsid w:val="00625355"/>
    <w:rsid w:val="00625477"/>
    <w:rsid w:val="00625919"/>
    <w:rsid w:val="0062594E"/>
    <w:rsid w:val="00625A13"/>
    <w:rsid w:val="00625BA6"/>
    <w:rsid w:val="00625E65"/>
    <w:rsid w:val="0062600F"/>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90B"/>
    <w:rsid w:val="00631AE3"/>
    <w:rsid w:val="00632030"/>
    <w:rsid w:val="0063210D"/>
    <w:rsid w:val="006329B1"/>
    <w:rsid w:val="00632C5E"/>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C6"/>
    <w:rsid w:val="00650697"/>
    <w:rsid w:val="00650852"/>
    <w:rsid w:val="006509A4"/>
    <w:rsid w:val="00650ACF"/>
    <w:rsid w:val="00650E43"/>
    <w:rsid w:val="00650E5A"/>
    <w:rsid w:val="00650E67"/>
    <w:rsid w:val="006515AE"/>
    <w:rsid w:val="006515C1"/>
    <w:rsid w:val="00651A52"/>
    <w:rsid w:val="00651FAC"/>
    <w:rsid w:val="006520E9"/>
    <w:rsid w:val="006523A8"/>
    <w:rsid w:val="00652664"/>
    <w:rsid w:val="00652745"/>
    <w:rsid w:val="006528BD"/>
    <w:rsid w:val="00653190"/>
    <w:rsid w:val="0065334A"/>
    <w:rsid w:val="006539B1"/>
    <w:rsid w:val="00653B50"/>
    <w:rsid w:val="0065403E"/>
    <w:rsid w:val="00654240"/>
    <w:rsid w:val="006545F5"/>
    <w:rsid w:val="00654CF1"/>
    <w:rsid w:val="006552B5"/>
    <w:rsid w:val="0065533B"/>
    <w:rsid w:val="00655827"/>
    <w:rsid w:val="00655AB9"/>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6EF"/>
    <w:rsid w:val="00661837"/>
    <w:rsid w:val="00661AF3"/>
    <w:rsid w:val="00661E99"/>
    <w:rsid w:val="00662066"/>
    <w:rsid w:val="00662099"/>
    <w:rsid w:val="0066257F"/>
    <w:rsid w:val="006629CA"/>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BD3"/>
    <w:rsid w:val="00674E77"/>
    <w:rsid w:val="006751F8"/>
    <w:rsid w:val="006754AF"/>
    <w:rsid w:val="006759C7"/>
    <w:rsid w:val="00675CD5"/>
    <w:rsid w:val="0067622F"/>
    <w:rsid w:val="006765F2"/>
    <w:rsid w:val="00676791"/>
    <w:rsid w:val="00676B98"/>
    <w:rsid w:val="00676BAE"/>
    <w:rsid w:val="0067774A"/>
    <w:rsid w:val="00677969"/>
    <w:rsid w:val="00680404"/>
    <w:rsid w:val="0068040E"/>
    <w:rsid w:val="00680675"/>
    <w:rsid w:val="00680871"/>
    <w:rsid w:val="006808D4"/>
    <w:rsid w:val="00680D98"/>
    <w:rsid w:val="00680EAC"/>
    <w:rsid w:val="00680F56"/>
    <w:rsid w:val="00680FD0"/>
    <w:rsid w:val="006811E4"/>
    <w:rsid w:val="0068142F"/>
    <w:rsid w:val="0068156A"/>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09"/>
    <w:rsid w:val="006960CB"/>
    <w:rsid w:val="00696113"/>
    <w:rsid w:val="0069634C"/>
    <w:rsid w:val="0069669C"/>
    <w:rsid w:val="006967C5"/>
    <w:rsid w:val="006968D6"/>
    <w:rsid w:val="006969BA"/>
    <w:rsid w:val="00696B4A"/>
    <w:rsid w:val="00696E3C"/>
    <w:rsid w:val="0069741B"/>
    <w:rsid w:val="006978FE"/>
    <w:rsid w:val="0069794C"/>
    <w:rsid w:val="00697EBE"/>
    <w:rsid w:val="006A057C"/>
    <w:rsid w:val="006A0774"/>
    <w:rsid w:val="006A0A22"/>
    <w:rsid w:val="006A0B47"/>
    <w:rsid w:val="006A1226"/>
    <w:rsid w:val="006A13AE"/>
    <w:rsid w:val="006A1463"/>
    <w:rsid w:val="006A1551"/>
    <w:rsid w:val="006A15BC"/>
    <w:rsid w:val="006A1611"/>
    <w:rsid w:val="006A162B"/>
    <w:rsid w:val="006A1719"/>
    <w:rsid w:val="006A1AAB"/>
    <w:rsid w:val="006A1AF0"/>
    <w:rsid w:val="006A245D"/>
    <w:rsid w:val="006A2473"/>
    <w:rsid w:val="006A28B0"/>
    <w:rsid w:val="006A2940"/>
    <w:rsid w:val="006A2EF0"/>
    <w:rsid w:val="006A30B0"/>
    <w:rsid w:val="006A319F"/>
    <w:rsid w:val="006A351D"/>
    <w:rsid w:val="006A3753"/>
    <w:rsid w:val="006A3880"/>
    <w:rsid w:val="006A3942"/>
    <w:rsid w:val="006A3FED"/>
    <w:rsid w:val="006A400D"/>
    <w:rsid w:val="006A4010"/>
    <w:rsid w:val="006A4070"/>
    <w:rsid w:val="006A45CB"/>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08A6"/>
    <w:rsid w:val="006B1315"/>
    <w:rsid w:val="006B1A1E"/>
    <w:rsid w:val="006B1A7F"/>
    <w:rsid w:val="006B1A82"/>
    <w:rsid w:val="006B1C00"/>
    <w:rsid w:val="006B21D3"/>
    <w:rsid w:val="006B29DF"/>
    <w:rsid w:val="006B2CDE"/>
    <w:rsid w:val="006B2D82"/>
    <w:rsid w:val="006B2DEF"/>
    <w:rsid w:val="006B2E4F"/>
    <w:rsid w:val="006B2FF1"/>
    <w:rsid w:val="006B4964"/>
    <w:rsid w:val="006B5176"/>
    <w:rsid w:val="006B5525"/>
    <w:rsid w:val="006B5836"/>
    <w:rsid w:val="006B5EF4"/>
    <w:rsid w:val="006B5F2E"/>
    <w:rsid w:val="006B66EE"/>
    <w:rsid w:val="006B70A9"/>
    <w:rsid w:val="006B71B2"/>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1F45"/>
    <w:rsid w:val="006C20AA"/>
    <w:rsid w:val="006C20AE"/>
    <w:rsid w:val="006C21CE"/>
    <w:rsid w:val="006C2600"/>
    <w:rsid w:val="006C282B"/>
    <w:rsid w:val="006C2875"/>
    <w:rsid w:val="006C2925"/>
    <w:rsid w:val="006C2A22"/>
    <w:rsid w:val="006C2B4D"/>
    <w:rsid w:val="006C2C1E"/>
    <w:rsid w:val="006C2DDF"/>
    <w:rsid w:val="006C33F6"/>
    <w:rsid w:val="006C3975"/>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21BF"/>
    <w:rsid w:val="006D2212"/>
    <w:rsid w:val="006D2D45"/>
    <w:rsid w:val="006D2F27"/>
    <w:rsid w:val="006D3355"/>
    <w:rsid w:val="006D3446"/>
    <w:rsid w:val="006D3590"/>
    <w:rsid w:val="006D3B9E"/>
    <w:rsid w:val="006D3CB6"/>
    <w:rsid w:val="006D3D37"/>
    <w:rsid w:val="006D3D43"/>
    <w:rsid w:val="006D4110"/>
    <w:rsid w:val="006D4591"/>
    <w:rsid w:val="006D46FC"/>
    <w:rsid w:val="006D4C7A"/>
    <w:rsid w:val="006D4FE5"/>
    <w:rsid w:val="006D54EC"/>
    <w:rsid w:val="006D5646"/>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2A48"/>
    <w:rsid w:val="006E2A52"/>
    <w:rsid w:val="006E2AEA"/>
    <w:rsid w:val="006E2BB7"/>
    <w:rsid w:val="006E2EB8"/>
    <w:rsid w:val="006E34E6"/>
    <w:rsid w:val="006E3AB8"/>
    <w:rsid w:val="006E3B04"/>
    <w:rsid w:val="006E3B50"/>
    <w:rsid w:val="006E3DF5"/>
    <w:rsid w:val="006E4314"/>
    <w:rsid w:val="006E44B1"/>
    <w:rsid w:val="006E49D3"/>
    <w:rsid w:val="006E52D0"/>
    <w:rsid w:val="006E545E"/>
    <w:rsid w:val="006E581E"/>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B91"/>
    <w:rsid w:val="006F4C7C"/>
    <w:rsid w:val="006F4CBF"/>
    <w:rsid w:val="006F4FC4"/>
    <w:rsid w:val="006F54D5"/>
    <w:rsid w:val="006F59F0"/>
    <w:rsid w:val="006F5C17"/>
    <w:rsid w:val="006F5CE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68B7"/>
    <w:rsid w:val="007072F4"/>
    <w:rsid w:val="00707464"/>
    <w:rsid w:val="007075BE"/>
    <w:rsid w:val="00707D75"/>
    <w:rsid w:val="00707DFA"/>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7E"/>
    <w:rsid w:val="00717694"/>
    <w:rsid w:val="00717D6B"/>
    <w:rsid w:val="00717E0B"/>
    <w:rsid w:val="007200CC"/>
    <w:rsid w:val="00720325"/>
    <w:rsid w:val="0072055A"/>
    <w:rsid w:val="0072059A"/>
    <w:rsid w:val="007206F5"/>
    <w:rsid w:val="007209FB"/>
    <w:rsid w:val="00720C49"/>
    <w:rsid w:val="00721694"/>
    <w:rsid w:val="007217BB"/>
    <w:rsid w:val="00721938"/>
    <w:rsid w:val="00721D26"/>
    <w:rsid w:val="00721FFD"/>
    <w:rsid w:val="00722483"/>
    <w:rsid w:val="00722538"/>
    <w:rsid w:val="00722830"/>
    <w:rsid w:val="007229DF"/>
    <w:rsid w:val="00722A63"/>
    <w:rsid w:val="00722FAE"/>
    <w:rsid w:val="00723013"/>
    <w:rsid w:val="0072315E"/>
    <w:rsid w:val="00723365"/>
    <w:rsid w:val="00723894"/>
    <w:rsid w:val="00723ABC"/>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76"/>
    <w:rsid w:val="00725AB4"/>
    <w:rsid w:val="00725F64"/>
    <w:rsid w:val="00726705"/>
    <w:rsid w:val="00726CBE"/>
    <w:rsid w:val="00726D17"/>
    <w:rsid w:val="00726E66"/>
    <w:rsid w:val="0072703A"/>
    <w:rsid w:val="007273B5"/>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D0C"/>
    <w:rsid w:val="0075638C"/>
    <w:rsid w:val="00756647"/>
    <w:rsid w:val="00756ABA"/>
    <w:rsid w:val="00756F77"/>
    <w:rsid w:val="00756F93"/>
    <w:rsid w:val="007572CC"/>
    <w:rsid w:val="00757448"/>
    <w:rsid w:val="00757479"/>
    <w:rsid w:val="00757B00"/>
    <w:rsid w:val="00757BF1"/>
    <w:rsid w:val="00760740"/>
    <w:rsid w:val="0076083F"/>
    <w:rsid w:val="00760EA7"/>
    <w:rsid w:val="007615F5"/>
    <w:rsid w:val="007616E5"/>
    <w:rsid w:val="0076197A"/>
    <w:rsid w:val="00762440"/>
    <w:rsid w:val="007627B1"/>
    <w:rsid w:val="00762808"/>
    <w:rsid w:val="00762B16"/>
    <w:rsid w:val="00762D1D"/>
    <w:rsid w:val="00762D2A"/>
    <w:rsid w:val="00762DB6"/>
    <w:rsid w:val="007630DC"/>
    <w:rsid w:val="007632A4"/>
    <w:rsid w:val="0076368F"/>
    <w:rsid w:val="00763B19"/>
    <w:rsid w:val="00763E47"/>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563"/>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73F"/>
    <w:rsid w:val="00776FEC"/>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B62"/>
    <w:rsid w:val="00791BAA"/>
    <w:rsid w:val="007924E2"/>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9F4"/>
    <w:rsid w:val="00797A10"/>
    <w:rsid w:val="00797C38"/>
    <w:rsid w:val="00797C52"/>
    <w:rsid w:val="007A0E43"/>
    <w:rsid w:val="007A0EFE"/>
    <w:rsid w:val="007A1279"/>
    <w:rsid w:val="007A1DC1"/>
    <w:rsid w:val="007A215C"/>
    <w:rsid w:val="007A222E"/>
    <w:rsid w:val="007A23DD"/>
    <w:rsid w:val="007A2764"/>
    <w:rsid w:val="007A2955"/>
    <w:rsid w:val="007A339E"/>
    <w:rsid w:val="007A3DE4"/>
    <w:rsid w:val="007A4069"/>
    <w:rsid w:val="007A4903"/>
    <w:rsid w:val="007A49EF"/>
    <w:rsid w:val="007A4EC3"/>
    <w:rsid w:val="007A4FD8"/>
    <w:rsid w:val="007A53C7"/>
    <w:rsid w:val="007A542B"/>
    <w:rsid w:val="007A58F4"/>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624"/>
    <w:rsid w:val="007C1A73"/>
    <w:rsid w:val="007C1F4B"/>
    <w:rsid w:val="007C1FA4"/>
    <w:rsid w:val="007C202D"/>
    <w:rsid w:val="007C22AC"/>
    <w:rsid w:val="007C242F"/>
    <w:rsid w:val="007C25A1"/>
    <w:rsid w:val="007C2851"/>
    <w:rsid w:val="007C28BB"/>
    <w:rsid w:val="007C29E5"/>
    <w:rsid w:val="007C2B7B"/>
    <w:rsid w:val="007C32AF"/>
    <w:rsid w:val="007C33C2"/>
    <w:rsid w:val="007C3486"/>
    <w:rsid w:val="007C34CB"/>
    <w:rsid w:val="007C35D3"/>
    <w:rsid w:val="007C35FA"/>
    <w:rsid w:val="007C3612"/>
    <w:rsid w:val="007C387C"/>
    <w:rsid w:val="007C3B2F"/>
    <w:rsid w:val="007C3C1D"/>
    <w:rsid w:val="007C3DCC"/>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6A1"/>
    <w:rsid w:val="007C78F3"/>
    <w:rsid w:val="007C7A99"/>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7062"/>
    <w:rsid w:val="007E7132"/>
    <w:rsid w:val="007E7445"/>
    <w:rsid w:val="007E74DA"/>
    <w:rsid w:val="007E7752"/>
    <w:rsid w:val="007E7B74"/>
    <w:rsid w:val="007F02F3"/>
    <w:rsid w:val="007F02F7"/>
    <w:rsid w:val="007F0598"/>
    <w:rsid w:val="007F0F06"/>
    <w:rsid w:val="007F1186"/>
    <w:rsid w:val="007F175D"/>
    <w:rsid w:val="007F191B"/>
    <w:rsid w:val="007F197F"/>
    <w:rsid w:val="007F1D36"/>
    <w:rsid w:val="007F2129"/>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EE"/>
    <w:rsid w:val="007F612A"/>
    <w:rsid w:val="007F621F"/>
    <w:rsid w:val="007F6294"/>
    <w:rsid w:val="007F62C1"/>
    <w:rsid w:val="007F675E"/>
    <w:rsid w:val="007F6A5A"/>
    <w:rsid w:val="007F6B21"/>
    <w:rsid w:val="007F6CDF"/>
    <w:rsid w:val="007F6DA6"/>
    <w:rsid w:val="007F7A60"/>
    <w:rsid w:val="007F7A63"/>
    <w:rsid w:val="007F7A82"/>
    <w:rsid w:val="007F7B37"/>
    <w:rsid w:val="007F7C3E"/>
    <w:rsid w:val="007F7D2B"/>
    <w:rsid w:val="00800170"/>
    <w:rsid w:val="0080036C"/>
    <w:rsid w:val="00800459"/>
    <w:rsid w:val="0080077E"/>
    <w:rsid w:val="00800864"/>
    <w:rsid w:val="00800A29"/>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CC"/>
    <w:rsid w:val="00806E08"/>
    <w:rsid w:val="0080700B"/>
    <w:rsid w:val="00807062"/>
    <w:rsid w:val="00807373"/>
    <w:rsid w:val="0080771E"/>
    <w:rsid w:val="00807817"/>
    <w:rsid w:val="0080782A"/>
    <w:rsid w:val="00807B18"/>
    <w:rsid w:val="00807B55"/>
    <w:rsid w:val="00807BAC"/>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B90"/>
    <w:rsid w:val="00816FC1"/>
    <w:rsid w:val="0081706B"/>
    <w:rsid w:val="008174B4"/>
    <w:rsid w:val="008178F1"/>
    <w:rsid w:val="008179F5"/>
    <w:rsid w:val="00820C98"/>
    <w:rsid w:val="00820CF0"/>
    <w:rsid w:val="00821782"/>
    <w:rsid w:val="0082211D"/>
    <w:rsid w:val="00822C44"/>
    <w:rsid w:val="00822FBD"/>
    <w:rsid w:val="008231D1"/>
    <w:rsid w:val="00823380"/>
    <w:rsid w:val="00823AF7"/>
    <w:rsid w:val="00823BAD"/>
    <w:rsid w:val="00823C8F"/>
    <w:rsid w:val="00823D49"/>
    <w:rsid w:val="00823E11"/>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410"/>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ABA"/>
    <w:rsid w:val="00832B62"/>
    <w:rsid w:val="00832BE1"/>
    <w:rsid w:val="00832E76"/>
    <w:rsid w:val="008334E4"/>
    <w:rsid w:val="00833632"/>
    <w:rsid w:val="00833710"/>
    <w:rsid w:val="00833B47"/>
    <w:rsid w:val="00833E02"/>
    <w:rsid w:val="00834196"/>
    <w:rsid w:val="00834996"/>
    <w:rsid w:val="00834C84"/>
    <w:rsid w:val="00834F3C"/>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301A"/>
    <w:rsid w:val="008433AA"/>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FE"/>
    <w:rsid w:val="0084780B"/>
    <w:rsid w:val="00847904"/>
    <w:rsid w:val="008501B2"/>
    <w:rsid w:val="008501F8"/>
    <w:rsid w:val="0085025B"/>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D7"/>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849"/>
    <w:rsid w:val="00870E58"/>
    <w:rsid w:val="00871302"/>
    <w:rsid w:val="008717C5"/>
    <w:rsid w:val="00871D26"/>
    <w:rsid w:val="00872154"/>
    <w:rsid w:val="008721EC"/>
    <w:rsid w:val="008722EA"/>
    <w:rsid w:val="008722FB"/>
    <w:rsid w:val="00872D01"/>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7F9"/>
    <w:rsid w:val="00875FF9"/>
    <w:rsid w:val="00876266"/>
    <w:rsid w:val="00876375"/>
    <w:rsid w:val="0087649D"/>
    <w:rsid w:val="0087656A"/>
    <w:rsid w:val="008767FF"/>
    <w:rsid w:val="00876C4F"/>
    <w:rsid w:val="00876DF4"/>
    <w:rsid w:val="008770EB"/>
    <w:rsid w:val="008771C3"/>
    <w:rsid w:val="00877668"/>
    <w:rsid w:val="008776F4"/>
    <w:rsid w:val="0087773C"/>
    <w:rsid w:val="0087779F"/>
    <w:rsid w:val="00877D64"/>
    <w:rsid w:val="00877D73"/>
    <w:rsid w:val="00877F84"/>
    <w:rsid w:val="0088092C"/>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639"/>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EC1"/>
    <w:rsid w:val="008963A0"/>
    <w:rsid w:val="008963BF"/>
    <w:rsid w:val="00896795"/>
    <w:rsid w:val="00896DA9"/>
    <w:rsid w:val="008970E0"/>
    <w:rsid w:val="008975D4"/>
    <w:rsid w:val="00897644"/>
    <w:rsid w:val="00897671"/>
    <w:rsid w:val="00897951"/>
    <w:rsid w:val="00897A02"/>
    <w:rsid w:val="00897D17"/>
    <w:rsid w:val="00897E98"/>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797"/>
    <w:rsid w:val="008A382C"/>
    <w:rsid w:val="008A383F"/>
    <w:rsid w:val="008A3B31"/>
    <w:rsid w:val="008A3CE5"/>
    <w:rsid w:val="008A41B8"/>
    <w:rsid w:val="008A46EB"/>
    <w:rsid w:val="008A4731"/>
    <w:rsid w:val="008A4BCC"/>
    <w:rsid w:val="008A5AA7"/>
    <w:rsid w:val="008A5C85"/>
    <w:rsid w:val="008A6105"/>
    <w:rsid w:val="008A63A3"/>
    <w:rsid w:val="008A63FF"/>
    <w:rsid w:val="008A6405"/>
    <w:rsid w:val="008A6865"/>
    <w:rsid w:val="008A693B"/>
    <w:rsid w:val="008A69B4"/>
    <w:rsid w:val="008A6B86"/>
    <w:rsid w:val="008A6EE0"/>
    <w:rsid w:val="008A7032"/>
    <w:rsid w:val="008A780C"/>
    <w:rsid w:val="008A78A6"/>
    <w:rsid w:val="008A7A1D"/>
    <w:rsid w:val="008A7CA9"/>
    <w:rsid w:val="008A7F76"/>
    <w:rsid w:val="008B0042"/>
    <w:rsid w:val="008B0309"/>
    <w:rsid w:val="008B048D"/>
    <w:rsid w:val="008B06C2"/>
    <w:rsid w:val="008B0BC1"/>
    <w:rsid w:val="008B1112"/>
    <w:rsid w:val="008B137B"/>
    <w:rsid w:val="008B1780"/>
    <w:rsid w:val="008B17AD"/>
    <w:rsid w:val="008B1A70"/>
    <w:rsid w:val="008B1DFD"/>
    <w:rsid w:val="008B21B5"/>
    <w:rsid w:val="008B21DB"/>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429C"/>
    <w:rsid w:val="008C4751"/>
    <w:rsid w:val="008C4A52"/>
    <w:rsid w:val="008C4AFE"/>
    <w:rsid w:val="008C4CAD"/>
    <w:rsid w:val="008C4D9D"/>
    <w:rsid w:val="008C502A"/>
    <w:rsid w:val="008C519A"/>
    <w:rsid w:val="008C54F0"/>
    <w:rsid w:val="008C5B83"/>
    <w:rsid w:val="008C617A"/>
    <w:rsid w:val="008C618E"/>
    <w:rsid w:val="008C651C"/>
    <w:rsid w:val="008C670B"/>
    <w:rsid w:val="008C68B5"/>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E2"/>
    <w:rsid w:val="008D273E"/>
    <w:rsid w:val="008D2842"/>
    <w:rsid w:val="008D3327"/>
    <w:rsid w:val="008D3D61"/>
    <w:rsid w:val="008D444A"/>
    <w:rsid w:val="008D45F4"/>
    <w:rsid w:val="008D4613"/>
    <w:rsid w:val="008D4624"/>
    <w:rsid w:val="008D48B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3B5"/>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6CB"/>
    <w:rsid w:val="008E7A6D"/>
    <w:rsid w:val="008E7C06"/>
    <w:rsid w:val="008E7E51"/>
    <w:rsid w:val="008F00EE"/>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31B"/>
    <w:rsid w:val="008F2344"/>
    <w:rsid w:val="008F25DA"/>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38"/>
    <w:rsid w:val="009128D9"/>
    <w:rsid w:val="00912BB6"/>
    <w:rsid w:val="009130B6"/>
    <w:rsid w:val="00913164"/>
    <w:rsid w:val="009131A6"/>
    <w:rsid w:val="009132E6"/>
    <w:rsid w:val="009133E9"/>
    <w:rsid w:val="009134A7"/>
    <w:rsid w:val="00913659"/>
    <w:rsid w:val="009136C0"/>
    <w:rsid w:val="009137BC"/>
    <w:rsid w:val="009137E7"/>
    <w:rsid w:val="00913A7A"/>
    <w:rsid w:val="00913FC5"/>
    <w:rsid w:val="00913FE3"/>
    <w:rsid w:val="009141EB"/>
    <w:rsid w:val="00914607"/>
    <w:rsid w:val="009147A2"/>
    <w:rsid w:val="00914C6E"/>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6"/>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739"/>
    <w:rsid w:val="009338B5"/>
    <w:rsid w:val="00933D81"/>
    <w:rsid w:val="00933DFD"/>
    <w:rsid w:val="00934250"/>
    <w:rsid w:val="00934517"/>
    <w:rsid w:val="0093490F"/>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D8F"/>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671E"/>
    <w:rsid w:val="009467FA"/>
    <w:rsid w:val="00946CD9"/>
    <w:rsid w:val="00946D52"/>
    <w:rsid w:val="00947E7F"/>
    <w:rsid w:val="00950342"/>
    <w:rsid w:val="0095041D"/>
    <w:rsid w:val="009507E2"/>
    <w:rsid w:val="009507FD"/>
    <w:rsid w:val="00950B09"/>
    <w:rsid w:val="00950B5C"/>
    <w:rsid w:val="00950C46"/>
    <w:rsid w:val="00950E31"/>
    <w:rsid w:val="00950E68"/>
    <w:rsid w:val="00951158"/>
    <w:rsid w:val="009512D8"/>
    <w:rsid w:val="0095153D"/>
    <w:rsid w:val="009515AF"/>
    <w:rsid w:val="00952079"/>
    <w:rsid w:val="00952238"/>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4133"/>
    <w:rsid w:val="0096438E"/>
    <w:rsid w:val="009645A9"/>
    <w:rsid w:val="00964672"/>
    <w:rsid w:val="00964EF3"/>
    <w:rsid w:val="00964F6C"/>
    <w:rsid w:val="0096500E"/>
    <w:rsid w:val="00965121"/>
    <w:rsid w:val="00965371"/>
    <w:rsid w:val="00965430"/>
    <w:rsid w:val="00965738"/>
    <w:rsid w:val="0096593E"/>
    <w:rsid w:val="00965F21"/>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9F4"/>
    <w:rsid w:val="009A2AC0"/>
    <w:rsid w:val="009A2B49"/>
    <w:rsid w:val="009A2BA6"/>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CCE"/>
    <w:rsid w:val="009B4DAD"/>
    <w:rsid w:val="009B506B"/>
    <w:rsid w:val="009B598F"/>
    <w:rsid w:val="009B5E0B"/>
    <w:rsid w:val="009B63C4"/>
    <w:rsid w:val="009B66A3"/>
    <w:rsid w:val="009B69B7"/>
    <w:rsid w:val="009B6AAE"/>
    <w:rsid w:val="009B6ECA"/>
    <w:rsid w:val="009B70D0"/>
    <w:rsid w:val="009B73D3"/>
    <w:rsid w:val="009B7682"/>
    <w:rsid w:val="009B7CF7"/>
    <w:rsid w:val="009C03FD"/>
    <w:rsid w:val="009C04EB"/>
    <w:rsid w:val="009C063E"/>
    <w:rsid w:val="009C0783"/>
    <w:rsid w:val="009C09C3"/>
    <w:rsid w:val="009C130D"/>
    <w:rsid w:val="009C14CE"/>
    <w:rsid w:val="009C16F3"/>
    <w:rsid w:val="009C1A2E"/>
    <w:rsid w:val="009C1EB1"/>
    <w:rsid w:val="009C2087"/>
    <w:rsid w:val="009C2356"/>
    <w:rsid w:val="009C23D6"/>
    <w:rsid w:val="009C25AA"/>
    <w:rsid w:val="009C2FB7"/>
    <w:rsid w:val="009C33EE"/>
    <w:rsid w:val="009C3755"/>
    <w:rsid w:val="009C409E"/>
    <w:rsid w:val="009C451F"/>
    <w:rsid w:val="009C48AA"/>
    <w:rsid w:val="009C4BC0"/>
    <w:rsid w:val="009C4C6F"/>
    <w:rsid w:val="009C4D21"/>
    <w:rsid w:val="009C4F8D"/>
    <w:rsid w:val="009C4F93"/>
    <w:rsid w:val="009C4FE6"/>
    <w:rsid w:val="009C50CD"/>
    <w:rsid w:val="009C5597"/>
    <w:rsid w:val="009C5960"/>
    <w:rsid w:val="009C59A2"/>
    <w:rsid w:val="009C5B3B"/>
    <w:rsid w:val="009C5EFF"/>
    <w:rsid w:val="009C5F65"/>
    <w:rsid w:val="009C5FC2"/>
    <w:rsid w:val="009C61E4"/>
    <w:rsid w:val="009C6472"/>
    <w:rsid w:val="009C693D"/>
    <w:rsid w:val="009C6C29"/>
    <w:rsid w:val="009C72A3"/>
    <w:rsid w:val="009C750D"/>
    <w:rsid w:val="009C772E"/>
    <w:rsid w:val="009C7C57"/>
    <w:rsid w:val="009C7EBB"/>
    <w:rsid w:val="009D04A4"/>
    <w:rsid w:val="009D0AB9"/>
    <w:rsid w:val="009D0D8F"/>
    <w:rsid w:val="009D0EE9"/>
    <w:rsid w:val="009D0F7A"/>
    <w:rsid w:val="009D0F9C"/>
    <w:rsid w:val="009D1651"/>
    <w:rsid w:val="009D18C2"/>
    <w:rsid w:val="009D18E9"/>
    <w:rsid w:val="009D1967"/>
    <w:rsid w:val="009D22D5"/>
    <w:rsid w:val="009D23B3"/>
    <w:rsid w:val="009D2D0E"/>
    <w:rsid w:val="009D2D8F"/>
    <w:rsid w:val="009D2F02"/>
    <w:rsid w:val="009D3426"/>
    <w:rsid w:val="009D39EC"/>
    <w:rsid w:val="009D42F8"/>
    <w:rsid w:val="009D4E82"/>
    <w:rsid w:val="009D4E94"/>
    <w:rsid w:val="009D4ED8"/>
    <w:rsid w:val="009D51E8"/>
    <w:rsid w:val="009D5613"/>
    <w:rsid w:val="009D57C0"/>
    <w:rsid w:val="009D5B93"/>
    <w:rsid w:val="009D5C5A"/>
    <w:rsid w:val="009D63B8"/>
    <w:rsid w:val="009D6EB1"/>
    <w:rsid w:val="009D714B"/>
    <w:rsid w:val="009D74D2"/>
    <w:rsid w:val="009D7A7A"/>
    <w:rsid w:val="009D7CDF"/>
    <w:rsid w:val="009D7D48"/>
    <w:rsid w:val="009D7DEE"/>
    <w:rsid w:val="009E004A"/>
    <w:rsid w:val="009E038F"/>
    <w:rsid w:val="009E0424"/>
    <w:rsid w:val="009E06A3"/>
    <w:rsid w:val="009E09F8"/>
    <w:rsid w:val="009E0E4C"/>
    <w:rsid w:val="009E1032"/>
    <w:rsid w:val="009E10ED"/>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C0E"/>
    <w:rsid w:val="009F5D6C"/>
    <w:rsid w:val="009F6218"/>
    <w:rsid w:val="009F6422"/>
    <w:rsid w:val="009F68D9"/>
    <w:rsid w:val="009F6BE6"/>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C52"/>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6E7C"/>
    <w:rsid w:val="00A070C1"/>
    <w:rsid w:val="00A07143"/>
    <w:rsid w:val="00A073A2"/>
    <w:rsid w:val="00A07D1A"/>
    <w:rsid w:val="00A10E89"/>
    <w:rsid w:val="00A11141"/>
    <w:rsid w:val="00A112E4"/>
    <w:rsid w:val="00A11A6C"/>
    <w:rsid w:val="00A11EE3"/>
    <w:rsid w:val="00A12062"/>
    <w:rsid w:val="00A12072"/>
    <w:rsid w:val="00A12500"/>
    <w:rsid w:val="00A130AC"/>
    <w:rsid w:val="00A132D3"/>
    <w:rsid w:val="00A13309"/>
    <w:rsid w:val="00A135AC"/>
    <w:rsid w:val="00A13742"/>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341"/>
    <w:rsid w:val="00A23409"/>
    <w:rsid w:val="00A23697"/>
    <w:rsid w:val="00A236F4"/>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E1"/>
    <w:rsid w:val="00A3371D"/>
    <w:rsid w:val="00A338D7"/>
    <w:rsid w:val="00A339BA"/>
    <w:rsid w:val="00A33B29"/>
    <w:rsid w:val="00A33EA3"/>
    <w:rsid w:val="00A33EC1"/>
    <w:rsid w:val="00A34241"/>
    <w:rsid w:val="00A347E9"/>
    <w:rsid w:val="00A34B16"/>
    <w:rsid w:val="00A34F1C"/>
    <w:rsid w:val="00A34FB1"/>
    <w:rsid w:val="00A35178"/>
    <w:rsid w:val="00A35840"/>
    <w:rsid w:val="00A3587F"/>
    <w:rsid w:val="00A35AAE"/>
    <w:rsid w:val="00A35D13"/>
    <w:rsid w:val="00A35E25"/>
    <w:rsid w:val="00A3652A"/>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1F"/>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B04"/>
    <w:rsid w:val="00A54C8B"/>
    <w:rsid w:val="00A54CAB"/>
    <w:rsid w:val="00A54CC1"/>
    <w:rsid w:val="00A54E08"/>
    <w:rsid w:val="00A54FD8"/>
    <w:rsid w:val="00A55046"/>
    <w:rsid w:val="00A553BC"/>
    <w:rsid w:val="00A555D0"/>
    <w:rsid w:val="00A55B17"/>
    <w:rsid w:val="00A55D80"/>
    <w:rsid w:val="00A561A7"/>
    <w:rsid w:val="00A561E2"/>
    <w:rsid w:val="00A565D6"/>
    <w:rsid w:val="00A56626"/>
    <w:rsid w:val="00A567EF"/>
    <w:rsid w:val="00A56815"/>
    <w:rsid w:val="00A56927"/>
    <w:rsid w:val="00A56B79"/>
    <w:rsid w:val="00A56C1D"/>
    <w:rsid w:val="00A57008"/>
    <w:rsid w:val="00A571AA"/>
    <w:rsid w:val="00A5756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C11"/>
    <w:rsid w:val="00A62EC1"/>
    <w:rsid w:val="00A631DF"/>
    <w:rsid w:val="00A63564"/>
    <w:rsid w:val="00A63724"/>
    <w:rsid w:val="00A63CEC"/>
    <w:rsid w:val="00A63E83"/>
    <w:rsid w:val="00A644E8"/>
    <w:rsid w:val="00A64643"/>
    <w:rsid w:val="00A65112"/>
    <w:rsid w:val="00A6518C"/>
    <w:rsid w:val="00A65409"/>
    <w:rsid w:val="00A65450"/>
    <w:rsid w:val="00A65714"/>
    <w:rsid w:val="00A657D2"/>
    <w:rsid w:val="00A65977"/>
    <w:rsid w:val="00A65B3B"/>
    <w:rsid w:val="00A6660C"/>
    <w:rsid w:val="00A66A09"/>
    <w:rsid w:val="00A66AA4"/>
    <w:rsid w:val="00A66B2F"/>
    <w:rsid w:val="00A66CAC"/>
    <w:rsid w:val="00A66E3C"/>
    <w:rsid w:val="00A674BD"/>
    <w:rsid w:val="00A6750A"/>
    <w:rsid w:val="00A67615"/>
    <w:rsid w:val="00A678EE"/>
    <w:rsid w:val="00A67CAA"/>
    <w:rsid w:val="00A70A44"/>
    <w:rsid w:val="00A70D2A"/>
    <w:rsid w:val="00A70EA5"/>
    <w:rsid w:val="00A71875"/>
    <w:rsid w:val="00A718A4"/>
    <w:rsid w:val="00A71AF7"/>
    <w:rsid w:val="00A71B6A"/>
    <w:rsid w:val="00A720B4"/>
    <w:rsid w:val="00A7247D"/>
    <w:rsid w:val="00A72D15"/>
    <w:rsid w:val="00A7358B"/>
    <w:rsid w:val="00A73736"/>
    <w:rsid w:val="00A74023"/>
    <w:rsid w:val="00A74309"/>
    <w:rsid w:val="00A7498A"/>
    <w:rsid w:val="00A75082"/>
    <w:rsid w:val="00A75580"/>
    <w:rsid w:val="00A75887"/>
    <w:rsid w:val="00A7596A"/>
    <w:rsid w:val="00A75CE8"/>
    <w:rsid w:val="00A75D9E"/>
    <w:rsid w:val="00A75DE2"/>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69E"/>
    <w:rsid w:val="00A836AC"/>
    <w:rsid w:val="00A83D76"/>
    <w:rsid w:val="00A83F53"/>
    <w:rsid w:val="00A83FAA"/>
    <w:rsid w:val="00A84144"/>
    <w:rsid w:val="00A842C2"/>
    <w:rsid w:val="00A842D0"/>
    <w:rsid w:val="00A844CE"/>
    <w:rsid w:val="00A8459E"/>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CB6"/>
    <w:rsid w:val="00A92DAC"/>
    <w:rsid w:val="00A92EBF"/>
    <w:rsid w:val="00A9323B"/>
    <w:rsid w:val="00A9380F"/>
    <w:rsid w:val="00A93B7E"/>
    <w:rsid w:val="00A93B7F"/>
    <w:rsid w:val="00A93BC9"/>
    <w:rsid w:val="00A93E04"/>
    <w:rsid w:val="00A93EEF"/>
    <w:rsid w:val="00A93F65"/>
    <w:rsid w:val="00A94664"/>
    <w:rsid w:val="00A947C4"/>
    <w:rsid w:val="00A947D4"/>
    <w:rsid w:val="00A94E31"/>
    <w:rsid w:val="00A94E3F"/>
    <w:rsid w:val="00A9517B"/>
    <w:rsid w:val="00A9549B"/>
    <w:rsid w:val="00A95A75"/>
    <w:rsid w:val="00A960C7"/>
    <w:rsid w:val="00A96600"/>
    <w:rsid w:val="00A967F0"/>
    <w:rsid w:val="00A96BF7"/>
    <w:rsid w:val="00A96E79"/>
    <w:rsid w:val="00A97032"/>
    <w:rsid w:val="00A97392"/>
    <w:rsid w:val="00A976CE"/>
    <w:rsid w:val="00A97FAC"/>
    <w:rsid w:val="00AA046A"/>
    <w:rsid w:val="00AA09BF"/>
    <w:rsid w:val="00AA1155"/>
    <w:rsid w:val="00AA13B8"/>
    <w:rsid w:val="00AA1690"/>
    <w:rsid w:val="00AA184F"/>
    <w:rsid w:val="00AA1861"/>
    <w:rsid w:val="00AA2636"/>
    <w:rsid w:val="00AA2BE8"/>
    <w:rsid w:val="00AA2E3C"/>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653"/>
    <w:rsid w:val="00AA795D"/>
    <w:rsid w:val="00AA7BC0"/>
    <w:rsid w:val="00AA7D1B"/>
    <w:rsid w:val="00AA7E17"/>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82F"/>
    <w:rsid w:val="00AB3F2D"/>
    <w:rsid w:val="00AB4062"/>
    <w:rsid w:val="00AB4466"/>
    <w:rsid w:val="00AB4B91"/>
    <w:rsid w:val="00AB5096"/>
    <w:rsid w:val="00AB50A3"/>
    <w:rsid w:val="00AB50CA"/>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14F0"/>
    <w:rsid w:val="00AC15AE"/>
    <w:rsid w:val="00AC1A52"/>
    <w:rsid w:val="00AC1DD8"/>
    <w:rsid w:val="00AC1FCF"/>
    <w:rsid w:val="00AC2321"/>
    <w:rsid w:val="00AC23C4"/>
    <w:rsid w:val="00AC24D2"/>
    <w:rsid w:val="00AC2572"/>
    <w:rsid w:val="00AC2A49"/>
    <w:rsid w:val="00AC2C80"/>
    <w:rsid w:val="00AC2E67"/>
    <w:rsid w:val="00AC2F10"/>
    <w:rsid w:val="00AC3694"/>
    <w:rsid w:val="00AC384C"/>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1CC"/>
    <w:rsid w:val="00AD34BC"/>
    <w:rsid w:val="00AD34C8"/>
    <w:rsid w:val="00AD3BF4"/>
    <w:rsid w:val="00AD3D93"/>
    <w:rsid w:val="00AD3DEC"/>
    <w:rsid w:val="00AD3EEA"/>
    <w:rsid w:val="00AD4150"/>
    <w:rsid w:val="00AD4225"/>
    <w:rsid w:val="00AD45FE"/>
    <w:rsid w:val="00AD4611"/>
    <w:rsid w:val="00AD48A6"/>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4055"/>
    <w:rsid w:val="00AF409C"/>
    <w:rsid w:val="00AF4132"/>
    <w:rsid w:val="00AF41A9"/>
    <w:rsid w:val="00AF4625"/>
    <w:rsid w:val="00AF465E"/>
    <w:rsid w:val="00AF476B"/>
    <w:rsid w:val="00AF495A"/>
    <w:rsid w:val="00AF4D58"/>
    <w:rsid w:val="00AF51E9"/>
    <w:rsid w:val="00AF58A7"/>
    <w:rsid w:val="00AF5B0C"/>
    <w:rsid w:val="00AF5C9E"/>
    <w:rsid w:val="00AF616F"/>
    <w:rsid w:val="00AF6497"/>
    <w:rsid w:val="00AF6788"/>
    <w:rsid w:val="00AF6DDF"/>
    <w:rsid w:val="00AF6DE4"/>
    <w:rsid w:val="00AF6EB4"/>
    <w:rsid w:val="00AF71B5"/>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B9"/>
    <w:rsid w:val="00B0337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2DA"/>
    <w:rsid w:val="00B105F6"/>
    <w:rsid w:val="00B10EF0"/>
    <w:rsid w:val="00B10F76"/>
    <w:rsid w:val="00B11097"/>
    <w:rsid w:val="00B11121"/>
    <w:rsid w:val="00B1116E"/>
    <w:rsid w:val="00B1163E"/>
    <w:rsid w:val="00B116F1"/>
    <w:rsid w:val="00B117AD"/>
    <w:rsid w:val="00B11E56"/>
    <w:rsid w:val="00B12101"/>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510"/>
    <w:rsid w:val="00B275F0"/>
    <w:rsid w:val="00B27614"/>
    <w:rsid w:val="00B27841"/>
    <w:rsid w:val="00B27BC3"/>
    <w:rsid w:val="00B27F39"/>
    <w:rsid w:val="00B309A0"/>
    <w:rsid w:val="00B30D38"/>
    <w:rsid w:val="00B30E26"/>
    <w:rsid w:val="00B3153E"/>
    <w:rsid w:val="00B31642"/>
    <w:rsid w:val="00B318AD"/>
    <w:rsid w:val="00B31A3E"/>
    <w:rsid w:val="00B31C54"/>
    <w:rsid w:val="00B31C9C"/>
    <w:rsid w:val="00B31C9F"/>
    <w:rsid w:val="00B324A4"/>
    <w:rsid w:val="00B32570"/>
    <w:rsid w:val="00B32649"/>
    <w:rsid w:val="00B327E7"/>
    <w:rsid w:val="00B328AC"/>
    <w:rsid w:val="00B33227"/>
    <w:rsid w:val="00B33368"/>
    <w:rsid w:val="00B33971"/>
    <w:rsid w:val="00B33C43"/>
    <w:rsid w:val="00B33EA6"/>
    <w:rsid w:val="00B340CB"/>
    <w:rsid w:val="00B34D60"/>
    <w:rsid w:val="00B35067"/>
    <w:rsid w:val="00B35110"/>
    <w:rsid w:val="00B352F4"/>
    <w:rsid w:val="00B35512"/>
    <w:rsid w:val="00B357DF"/>
    <w:rsid w:val="00B35B11"/>
    <w:rsid w:val="00B35E02"/>
    <w:rsid w:val="00B362B9"/>
    <w:rsid w:val="00B362FA"/>
    <w:rsid w:val="00B366F7"/>
    <w:rsid w:val="00B36824"/>
    <w:rsid w:val="00B3685A"/>
    <w:rsid w:val="00B36A5C"/>
    <w:rsid w:val="00B36D3C"/>
    <w:rsid w:val="00B36DFB"/>
    <w:rsid w:val="00B3742A"/>
    <w:rsid w:val="00B37E89"/>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DC2"/>
    <w:rsid w:val="00B57128"/>
    <w:rsid w:val="00B5727E"/>
    <w:rsid w:val="00B57702"/>
    <w:rsid w:val="00B57C72"/>
    <w:rsid w:val="00B57E7B"/>
    <w:rsid w:val="00B60240"/>
    <w:rsid w:val="00B6058F"/>
    <w:rsid w:val="00B60F47"/>
    <w:rsid w:val="00B60F5C"/>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91"/>
    <w:rsid w:val="00B76F9B"/>
    <w:rsid w:val="00B77638"/>
    <w:rsid w:val="00B7782A"/>
    <w:rsid w:val="00B77967"/>
    <w:rsid w:val="00B77DC0"/>
    <w:rsid w:val="00B77E4A"/>
    <w:rsid w:val="00B802CB"/>
    <w:rsid w:val="00B80303"/>
    <w:rsid w:val="00B804CE"/>
    <w:rsid w:val="00B80B28"/>
    <w:rsid w:val="00B80CF5"/>
    <w:rsid w:val="00B8195C"/>
    <w:rsid w:val="00B81A96"/>
    <w:rsid w:val="00B81C82"/>
    <w:rsid w:val="00B81C9F"/>
    <w:rsid w:val="00B81E06"/>
    <w:rsid w:val="00B81FE9"/>
    <w:rsid w:val="00B8205A"/>
    <w:rsid w:val="00B82170"/>
    <w:rsid w:val="00B8228D"/>
    <w:rsid w:val="00B8281A"/>
    <w:rsid w:val="00B8309A"/>
    <w:rsid w:val="00B83387"/>
    <w:rsid w:val="00B834B4"/>
    <w:rsid w:val="00B83A3A"/>
    <w:rsid w:val="00B84079"/>
    <w:rsid w:val="00B8428A"/>
    <w:rsid w:val="00B84588"/>
    <w:rsid w:val="00B8474A"/>
    <w:rsid w:val="00B8484B"/>
    <w:rsid w:val="00B84CCD"/>
    <w:rsid w:val="00B84E56"/>
    <w:rsid w:val="00B84F58"/>
    <w:rsid w:val="00B8543A"/>
    <w:rsid w:val="00B85487"/>
    <w:rsid w:val="00B85740"/>
    <w:rsid w:val="00B8593F"/>
    <w:rsid w:val="00B85BFE"/>
    <w:rsid w:val="00B85ED3"/>
    <w:rsid w:val="00B862E8"/>
    <w:rsid w:val="00B8636B"/>
    <w:rsid w:val="00B863FA"/>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3EC"/>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745"/>
    <w:rsid w:val="00B96E86"/>
    <w:rsid w:val="00B97078"/>
    <w:rsid w:val="00B97A01"/>
    <w:rsid w:val="00BA0160"/>
    <w:rsid w:val="00BA09D0"/>
    <w:rsid w:val="00BA0AF7"/>
    <w:rsid w:val="00BA0DE1"/>
    <w:rsid w:val="00BA108A"/>
    <w:rsid w:val="00BA16EC"/>
    <w:rsid w:val="00BA1A48"/>
    <w:rsid w:val="00BA1C55"/>
    <w:rsid w:val="00BA209E"/>
    <w:rsid w:val="00BA20EB"/>
    <w:rsid w:val="00BA29A7"/>
    <w:rsid w:val="00BA29A9"/>
    <w:rsid w:val="00BA2A72"/>
    <w:rsid w:val="00BA2D44"/>
    <w:rsid w:val="00BA30DA"/>
    <w:rsid w:val="00BA3F20"/>
    <w:rsid w:val="00BA4214"/>
    <w:rsid w:val="00BA4251"/>
    <w:rsid w:val="00BA427F"/>
    <w:rsid w:val="00BA4683"/>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471"/>
    <w:rsid w:val="00BC44F1"/>
    <w:rsid w:val="00BC45F7"/>
    <w:rsid w:val="00BC4AED"/>
    <w:rsid w:val="00BC4D72"/>
    <w:rsid w:val="00BC4EF5"/>
    <w:rsid w:val="00BC536F"/>
    <w:rsid w:val="00BC56A5"/>
    <w:rsid w:val="00BC574B"/>
    <w:rsid w:val="00BC5D97"/>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C68"/>
    <w:rsid w:val="00BD3EBF"/>
    <w:rsid w:val="00BD421A"/>
    <w:rsid w:val="00BD4324"/>
    <w:rsid w:val="00BD4501"/>
    <w:rsid w:val="00BD45C6"/>
    <w:rsid w:val="00BD4A01"/>
    <w:rsid w:val="00BD4C3E"/>
    <w:rsid w:val="00BD4D49"/>
    <w:rsid w:val="00BD4E98"/>
    <w:rsid w:val="00BD529C"/>
    <w:rsid w:val="00BD542B"/>
    <w:rsid w:val="00BD5555"/>
    <w:rsid w:val="00BD567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5448"/>
    <w:rsid w:val="00BE6255"/>
    <w:rsid w:val="00BE670B"/>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499"/>
    <w:rsid w:val="00BF4507"/>
    <w:rsid w:val="00BF45EB"/>
    <w:rsid w:val="00BF45F7"/>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D7B"/>
    <w:rsid w:val="00C10F09"/>
    <w:rsid w:val="00C11073"/>
    <w:rsid w:val="00C1131D"/>
    <w:rsid w:val="00C116A0"/>
    <w:rsid w:val="00C11745"/>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F21"/>
    <w:rsid w:val="00C16FEE"/>
    <w:rsid w:val="00C170F4"/>
    <w:rsid w:val="00C1736C"/>
    <w:rsid w:val="00C17A03"/>
    <w:rsid w:val="00C17B0C"/>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C4"/>
    <w:rsid w:val="00C3126E"/>
    <w:rsid w:val="00C313FD"/>
    <w:rsid w:val="00C31856"/>
    <w:rsid w:val="00C318B2"/>
    <w:rsid w:val="00C31ADC"/>
    <w:rsid w:val="00C31CB4"/>
    <w:rsid w:val="00C32342"/>
    <w:rsid w:val="00C32BAA"/>
    <w:rsid w:val="00C32F36"/>
    <w:rsid w:val="00C330FA"/>
    <w:rsid w:val="00C3329F"/>
    <w:rsid w:val="00C33C41"/>
    <w:rsid w:val="00C33D16"/>
    <w:rsid w:val="00C34116"/>
    <w:rsid w:val="00C34867"/>
    <w:rsid w:val="00C34BC0"/>
    <w:rsid w:val="00C34F5A"/>
    <w:rsid w:val="00C35142"/>
    <w:rsid w:val="00C35542"/>
    <w:rsid w:val="00C355D1"/>
    <w:rsid w:val="00C35704"/>
    <w:rsid w:val="00C35743"/>
    <w:rsid w:val="00C35B0E"/>
    <w:rsid w:val="00C35CB2"/>
    <w:rsid w:val="00C35CC4"/>
    <w:rsid w:val="00C362EC"/>
    <w:rsid w:val="00C367FE"/>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A30"/>
    <w:rsid w:val="00C52C62"/>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C29"/>
    <w:rsid w:val="00C650FC"/>
    <w:rsid w:val="00C65123"/>
    <w:rsid w:val="00C653C3"/>
    <w:rsid w:val="00C65481"/>
    <w:rsid w:val="00C657C0"/>
    <w:rsid w:val="00C657DB"/>
    <w:rsid w:val="00C6600A"/>
    <w:rsid w:val="00C6607D"/>
    <w:rsid w:val="00C66092"/>
    <w:rsid w:val="00C6616A"/>
    <w:rsid w:val="00C6645C"/>
    <w:rsid w:val="00C664AC"/>
    <w:rsid w:val="00C668EB"/>
    <w:rsid w:val="00C66C13"/>
    <w:rsid w:val="00C66D57"/>
    <w:rsid w:val="00C66FB1"/>
    <w:rsid w:val="00C670D9"/>
    <w:rsid w:val="00C67270"/>
    <w:rsid w:val="00C6784A"/>
    <w:rsid w:val="00C67BA8"/>
    <w:rsid w:val="00C7095D"/>
    <w:rsid w:val="00C70CA5"/>
    <w:rsid w:val="00C70E3E"/>
    <w:rsid w:val="00C70F40"/>
    <w:rsid w:val="00C71283"/>
    <w:rsid w:val="00C71AEE"/>
    <w:rsid w:val="00C71DE1"/>
    <w:rsid w:val="00C71E2F"/>
    <w:rsid w:val="00C720B7"/>
    <w:rsid w:val="00C721E3"/>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38F"/>
    <w:rsid w:val="00C755BA"/>
    <w:rsid w:val="00C758EB"/>
    <w:rsid w:val="00C75AC0"/>
    <w:rsid w:val="00C75AEC"/>
    <w:rsid w:val="00C75BF4"/>
    <w:rsid w:val="00C75C62"/>
    <w:rsid w:val="00C75D41"/>
    <w:rsid w:val="00C75EA7"/>
    <w:rsid w:val="00C7604E"/>
    <w:rsid w:val="00C76076"/>
    <w:rsid w:val="00C76455"/>
    <w:rsid w:val="00C76931"/>
    <w:rsid w:val="00C769FD"/>
    <w:rsid w:val="00C76AE3"/>
    <w:rsid w:val="00C77189"/>
    <w:rsid w:val="00C771F8"/>
    <w:rsid w:val="00C77598"/>
    <w:rsid w:val="00C77622"/>
    <w:rsid w:val="00C777F9"/>
    <w:rsid w:val="00C77A27"/>
    <w:rsid w:val="00C8001B"/>
    <w:rsid w:val="00C803A2"/>
    <w:rsid w:val="00C803AE"/>
    <w:rsid w:val="00C80450"/>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2D9"/>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5A26"/>
    <w:rsid w:val="00CA664C"/>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18"/>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834"/>
    <w:rsid w:val="00CC2974"/>
    <w:rsid w:val="00CC2CA2"/>
    <w:rsid w:val="00CC3252"/>
    <w:rsid w:val="00CC3393"/>
    <w:rsid w:val="00CC33E5"/>
    <w:rsid w:val="00CC352B"/>
    <w:rsid w:val="00CC380D"/>
    <w:rsid w:val="00CC3C53"/>
    <w:rsid w:val="00CC3DDA"/>
    <w:rsid w:val="00CC414F"/>
    <w:rsid w:val="00CC4C2F"/>
    <w:rsid w:val="00CC4D6B"/>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551"/>
    <w:rsid w:val="00CE65CE"/>
    <w:rsid w:val="00CE6742"/>
    <w:rsid w:val="00CE684A"/>
    <w:rsid w:val="00CE69FC"/>
    <w:rsid w:val="00CE6D58"/>
    <w:rsid w:val="00CE733E"/>
    <w:rsid w:val="00CE7491"/>
    <w:rsid w:val="00CF006E"/>
    <w:rsid w:val="00CF0D64"/>
    <w:rsid w:val="00CF0FDA"/>
    <w:rsid w:val="00CF13ED"/>
    <w:rsid w:val="00CF16EB"/>
    <w:rsid w:val="00CF17C2"/>
    <w:rsid w:val="00CF1EAF"/>
    <w:rsid w:val="00CF239A"/>
    <w:rsid w:val="00CF2431"/>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1E9"/>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4F1"/>
    <w:rsid w:val="00D13634"/>
    <w:rsid w:val="00D13689"/>
    <w:rsid w:val="00D137F5"/>
    <w:rsid w:val="00D13AC3"/>
    <w:rsid w:val="00D13B62"/>
    <w:rsid w:val="00D13CDE"/>
    <w:rsid w:val="00D13FB9"/>
    <w:rsid w:val="00D14252"/>
    <w:rsid w:val="00D147AD"/>
    <w:rsid w:val="00D149A4"/>
    <w:rsid w:val="00D14A26"/>
    <w:rsid w:val="00D154DB"/>
    <w:rsid w:val="00D1596C"/>
    <w:rsid w:val="00D159B5"/>
    <w:rsid w:val="00D15BC2"/>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ED6"/>
    <w:rsid w:val="00D21240"/>
    <w:rsid w:val="00D217A6"/>
    <w:rsid w:val="00D21BF1"/>
    <w:rsid w:val="00D21CBE"/>
    <w:rsid w:val="00D21EAC"/>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8C5"/>
    <w:rsid w:val="00D25A03"/>
    <w:rsid w:val="00D25B5E"/>
    <w:rsid w:val="00D25E7F"/>
    <w:rsid w:val="00D2641F"/>
    <w:rsid w:val="00D26E30"/>
    <w:rsid w:val="00D27C7A"/>
    <w:rsid w:val="00D30136"/>
    <w:rsid w:val="00D302A9"/>
    <w:rsid w:val="00D30384"/>
    <w:rsid w:val="00D303DD"/>
    <w:rsid w:val="00D304EE"/>
    <w:rsid w:val="00D306C6"/>
    <w:rsid w:val="00D307BB"/>
    <w:rsid w:val="00D30A22"/>
    <w:rsid w:val="00D30B18"/>
    <w:rsid w:val="00D30C6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9F"/>
    <w:rsid w:val="00D36A83"/>
    <w:rsid w:val="00D36B11"/>
    <w:rsid w:val="00D36CC3"/>
    <w:rsid w:val="00D37B89"/>
    <w:rsid w:val="00D37D20"/>
    <w:rsid w:val="00D37D60"/>
    <w:rsid w:val="00D37E60"/>
    <w:rsid w:val="00D37F11"/>
    <w:rsid w:val="00D406E3"/>
    <w:rsid w:val="00D409AF"/>
    <w:rsid w:val="00D40C7D"/>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390A"/>
    <w:rsid w:val="00D4395E"/>
    <w:rsid w:val="00D43BC2"/>
    <w:rsid w:val="00D44222"/>
    <w:rsid w:val="00D44430"/>
    <w:rsid w:val="00D44618"/>
    <w:rsid w:val="00D44800"/>
    <w:rsid w:val="00D4482A"/>
    <w:rsid w:val="00D44B1D"/>
    <w:rsid w:val="00D44C09"/>
    <w:rsid w:val="00D44C71"/>
    <w:rsid w:val="00D44FCD"/>
    <w:rsid w:val="00D4503D"/>
    <w:rsid w:val="00D4566E"/>
    <w:rsid w:val="00D4569E"/>
    <w:rsid w:val="00D456C0"/>
    <w:rsid w:val="00D4584A"/>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B02"/>
    <w:rsid w:val="00D54DEE"/>
    <w:rsid w:val="00D55112"/>
    <w:rsid w:val="00D55201"/>
    <w:rsid w:val="00D55452"/>
    <w:rsid w:val="00D55D6A"/>
    <w:rsid w:val="00D562BB"/>
    <w:rsid w:val="00D565F8"/>
    <w:rsid w:val="00D57759"/>
    <w:rsid w:val="00D579C5"/>
    <w:rsid w:val="00D57D2F"/>
    <w:rsid w:val="00D60507"/>
    <w:rsid w:val="00D6058D"/>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58E"/>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857"/>
    <w:rsid w:val="00D658F2"/>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423"/>
    <w:rsid w:val="00D70A46"/>
    <w:rsid w:val="00D7103A"/>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89"/>
    <w:rsid w:val="00D770CF"/>
    <w:rsid w:val="00D7777F"/>
    <w:rsid w:val="00D77AC9"/>
    <w:rsid w:val="00D8013C"/>
    <w:rsid w:val="00D8018B"/>
    <w:rsid w:val="00D802E2"/>
    <w:rsid w:val="00D8040E"/>
    <w:rsid w:val="00D805F6"/>
    <w:rsid w:val="00D80B14"/>
    <w:rsid w:val="00D80BB5"/>
    <w:rsid w:val="00D80D02"/>
    <w:rsid w:val="00D80E80"/>
    <w:rsid w:val="00D80F18"/>
    <w:rsid w:val="00D817BC"/>
    <w:rsid w:val="00D8182C"/>
    <w:rsid w:val="00D81848"/>
    <w:rsid w:val="00D81C12"/>
    <w:rsid w:val="00D81D0B"/>
    <w:rsid w:val="00D8203B"/>
    <w:rsid w:val="00D824F2"/>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9C"/>
    <w:rsid w:val="00D85413"/>
    <w:rsid w:val="00D854C4"/>
    <w:rsid w:val="00D859A3"/>
    <w:rsid w:val="00D85AE6"/>
    <w:rsid w:val="00D85AF8"/>
    <w:rsid w:val="00D85AF9"/>
    <w:rsid w:val="00D863BE"/>
    <w:rsid w:val="00D86981"/>
    <w:rsid w:val="00D869BC"/>
    <w:rsid w:val="00D86B1A"/>
    <w:rsid w:val="00D86B3E"/>
    <w:rsid w:val="00D8712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AC5"/>
    <w:rsid w:val="00D91B26"/>
    <w:rsid w:val="00D92117"/>
    <w:rsid w:val="00D92E89"/>
    <w:rsid w:val="00D92ECA"/>
    <w:rsid w:val="00D93015"/>
    <w:rsid w:val="00D93487"/>
    <w:rsid w:val="00D93B19"/>
    <w:rsid w:val="00D93CC5"/>
    <w:rsid w:val="00D93DFB"/>
    <w:rsid w:val="00D943E4"/>
    <w:rsid w:val="00D94A28"/>
    <w:rsid w:val="00D94AAF"/>
    <w:rsid w:val="00D94D6C"/>
    <w:rsid w:val="00D94E1F"/>
    <w:rsid w:val="00D951DD"/>
    <w:rsid w:val="00D95A80"/>
    <w:rsid w:val="00D95D26"/>
    <w:rsid w:val="00D95D9C"/>
    <w:rsid w:val="00D96081"/>
    <w:rsid w:val="00D9625B"/>
    <w:rsid w:val="00D963CA"/>
    <w:rsid w:val="00D96673"/>
    <w:rsid w:val="00D96A6C"/>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732"/>
    <w:rsid w:val="00DA5E2B"/>
    <w:rsid w:val="00DA5FD0"/>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EBC"/>
    <w:rsid w:val="00DB52E9"/>
    <w:rsid w:val="00DB559B"/>
    <w:rsid w:val="00DB57D8"/>
    <w:rsid w:val="00DB5909"/>
    <w:rsid w:val="00DB5A7E"/>
    <w:rsid w:val="00DB5C6A"/>
    <w:rsid w:val="00DB5EB8"/>
    <w:rsid w:val="00DB5EFF"/>
    <w:rsid w:val="00DB608F"/>
    <w:rsid w:val="00DB623B"/>
    <w:rsid w:val="00DB6445"/>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4DD"/>
    <w:rsid w:val="00DC687B"/>
    <w:rsid w:val="00DC6AFF"/>
    <w:rsid w:val="00DC6E31"/>
    <w:rsid w:val="00DC6E43"/>
    <w:rsid w:val="00DC6E5B"/>
    <w:rsid w:val="00DC6EBE"/>
    <w:rsid w:val="00DC6F5C"/>
    <w:rsid w:val="00DC6FB8"/>
    <w:rsid w:val="00DC727B"/>
    <w:rsid w:val="00DC752E"/>
    <w:rsid w:val="00DC7953"/>
    <w:rsid w:val="00DC7D6E"/>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2D1"/>
    <w:rsid w:val="00DD443E"/>
    <w:rsid w:val="00DD44C8"/>
    <w:rsid w:val="00DD4D14"/>
    <w:rsid w:val="00DD54E4"/>
    <w:rsid w:val="00DD55AB"/>
    <w:rsid w:val="00DD5BA5"/>
    <w:rsid w:val="00DD61EB"/>
    <w:rsid w:val="00DD641E"/>
    <w:rsid w:val="00DD6874"/>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D3D"/>
    <w:rsid w:val="00DE3F9C"/>
    <w:rsid w:val="00DE4256"/>
    <w:rsid w:val="00DE4E4C"/>
    <w:rsid w:val="00DE5286"/>
    <w:rsid w:val="00DE5406"/>
    <w:rsid w:val="00DE566D"/>
    <w:rsid w:val="00DE5836"/>
    <w:rsid w:val="00DE590F"/>
    <w:rsid w:val="00DE597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D6"/>
    <w:rsid w:val="00DF6702"/>
    <w:rsid w:val="00DF6825"/>
    <w:rsid w:val="00DF7182"/>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97C"/>
    <w:rsid w:val="00E111AA"/>
    <w:rsid w:val="00E114DC"/>
    <w:rsid w:val="00E11B06"/>
    <w:rsid w:val="00E120C4"/>
    <w:rsid w:val="00E121A6"/>
    <w:rsid w:val="00E12533"/>
    <w:rsid w:val="00E1261A"/>
    <w:rsid w:val="00E1290B"/>
    <w:rsid w:val="00E129AD"/>
    <w:rsid w:val="00E12E3B"/>
    <w:rsid w:val="00E13139"/>
    <w:rsid w:val="00E13356"/>
    <w:rsid w:val="00E13A9F"/>
    <w:rsid w:val="00E14046"/>
    <w:rsid w:val="00E14431"/>
    <w:rsid w:val="00E1497A"/>
    <w:rsid w:val="00E151BC"/>
    <w:rsid w:val="00E1540A"/>
    <w:rsid w:val="00E157E8"/>
    <w:rsid w:val="00E1582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4164"/>
    <w:rsid w:val="00E24485"/>
    <w:rsid w:val="00E24572"/>
    <w:rsid w:val="00E24712"/>
    <w:rsid w:val="00E24736"/>
    <w:rsid w:val="00E24E9A"/>
    <w:rsid w:val="00E25309"/>
    <w:rsid w:val="00E25706"/>
    <w:rsid w:val="00E25740"/>
    <w:rsid w:val="00E258C2"/>
    <w:rsid w:val="00E25916"/>
    <w:rsid w:val="00E25DD9"/>
    <w:rsid w:val="00E25E26"/>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CC"/>
    <w:rsid w:val="00E32ED4"/>
    <w:rsid w:val="00E32FAD"/>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6C1"/>
    <w:rsid w:val="00E43C66"/>
    <w:rsid w:val="00E4419B"/>
    <w:rsid w:val="00E44275"/>
    <w:rsid w:val="00E4443D"/>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4B5"/>
    <w:rsid w:val="00E51848"/>
    <w:rsid w:val="00E518B5"/>
    <w:rsid w:val="00E519B4"/>
    <w:rsid w:val="00E51CB0"/>
    <w:rsid w:val="00E51D1C"/>
    <w:rsid w:val="00E51D27"/>
    <w:rsid w:val="00E51D7E"/>
    <w:rsid w:val="00E52AAA"/>
    <w:rsid w:val="00E52D08"/>
    <w:rsid w:val="00E5365C"/>
    <w:rsid w:val="00E53A49"/>
    <w:rsid w:val="00E53AB1"/>
    <w:rsid w:val="00E53C66"/>
    <w:rsid w:val="00E53D8C"/>
    <w:rsid w:val="00E5450F"/>
    <w:rsid w:val="00E5455F"/>
    <w:rsid w:val="00E5478B"/>
    <w:rsid w:val="00E55EFF"/>
    <w:rsid w:val="00E56140"/>
    <w:rsid w:val="00E567CF"/>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671"/>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FD6"/>
    <w:rsid w:val="00E710B5"/>
    <w:rsid w:val="00E71166"/>
    <w:rsid w:val="00E71185"/>
    <w:rsid w:val="00E71256"/>
    <w:rsid w:val="00E715A9"/>
    <w:rsid w:val="00E719EF"/>
    <w:rsid w:val="00E71A05"/>
    <w:rsid w:val="00E71BCB"/>
    <w:rsid w:val="00E72411"/>
    <w:rsid w:val="00E72566"/>
    <w:rsid w:val="00E72835"/>
    <w:rsid w:val="00E72C2D"/>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53E9"/>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E5"/>
    <w:rsid w:val="00E92D70"/>
    <w:rsid w:val="00E92EA4"/>
    <w:rsid w:val="00E92EE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E91"/>
    <w:rsid w:val="00EA2251"/>
    <w:rsid w:val="00EA22C0"/>
    <w:rsid w:val="00EA22D8"/>
    <w:rsid w:val="00EA2446"/>
    <w:rsid w:val="00EA2A21"/>
    <w:rsid w:val="00EA2C05"/>
    <w:rsid w:val="00EA30E6"/>
    <w:rsid w:val="00EA43D0"/>
    <w:rsid w:val="00EA4522"/>
    <w:rsid w:val="00EA4982"/>
    <w:rsid w:val="00EA4B9E"/>
    <w:rsid w:val="00EA4BB9"/>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FF"/>
    <w:rsid w:val="00EC16E7"/>
    <w:rsid w:val="00EC16ED"/>
    <w:rsid w:val="00EC1BAA"/>
    <w:rsid w:val="00EC1BF6"/>
    <w:rsid w:val="00EC21ED"/>
    <w:rsid w:val="00EC229A"/>
    <w:rsid w:val="00EC22FD"/>
    <w:rsid w:val="00EC2ADA"/>
    <w:rsid w:val="00EC2CA2"/>
    <w:rsid w:val="00EC2D4A"/>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B0"/>
    <w:rsid w:val="00EC5E35"/>
    <w:rsid w:val="00EC5F30"/>
    <w:rsid w:val="00EC6289"/>
    <w:rsid w:val="00EC65D5"/>
    <w:rsid w:val="00EC670D"/>
    <w:rsid w:val="00EC6949"/>
    <w:rsid w:val="00EC6A37"/>
    <w:rsid w:val="00EC6DCC"/>
    <w:rsid w:val="00EC6E7C"/>
    <w:rsid w:val="00EC7555"/>
    <w:rsid w:val="00ED024C"/>
    <w:rsid w:val="00ED0353"/>
    <w:rsid w:val="00ED03B0"/>
    <w:rsid w:val="00ED0882"/>
    <w:rsid w:val="00ED0C45"/>
    <w:rsid w:val="00ED1289"/>
    <w:rsid w:val="00ED14C3"/>
    <w:rsid w:val="00ED1912"/>
    <w:rsid w:val="00ED1FE0"/>
    <w:rsid w:val="00ED2136"/>
    <w:rsid w:val="00ED2645"/>
    <w:rsid w:val="00ED2A77"/>
    <w:rsid w:val="00ED4360"/>
    <w:rsid w:val="00ED43EE"/>
    <w:rsid w:val="00ED4704"/>
    <w:rsid w:val="00ED47E7"/>
    <w:rsid w:val="00ED4E3B"/>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163"/>
    <w:rsid w:val="00EE629E"/>
    <w:rsid w:val="00EE6CD7"/>
    <w:rsid w:val="00EE6D86"/>
    <w:rsid w:val="00EE7347"/>
    <w:rsid w:val="00EE7374"/>
    <w:rsid w:val="00EE74AE"/>
    <w:rsid w:val="00EE74B5"/>
    <w:rsid w:val="00EE74D3"/>
    <w:rsid w:val="00EE7818"/>
    <w:rsid w:val="00EE7EE5"/>
    <w:rsid w:val="00EE7FF6"/>
    <w:rsid w:val="00EF00C1"/>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DA5"/>
    <w:rsid w:val="00F04DF1"/>
    <w:rsid w:val="00F0506F"/>
    <w:rsid w:val="00F050D4"/>
    <w:rsid w:val="00F0551A"/>
    <w:rsid w:val="00F0561C"/>
    <w:rsid w:val="00F059EC"/>
    <w:rsid w:val="00F063B0"/>
    <w:rsid w:val="00F0652B"/>
    <w:rsid w:val="00F06985"/>
    <w:rsid w:val="00F06ED0"/>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950"/>
    <w:rsid w:val="00F17DDD"/>
    <w:rsid w:val="00F2059A"/>
    <w:rsid w:val="00F20DC3"/>
    <w:rsid w:val="00F21035"/>
    <w:rsid w:val="00F211E2"/>
    <w:rsid w:val="00F212D6"/>
    <w:rsid w:val="00F21708"/>
    <w:rsid w:val="00F217FC"/>
    <w:rsid w:val="00F21958"/>
    <w:rsid w:val="00F21AA0"/>
    <w:rsid w:val="00F21C80"/>
    <w:rsid w:val="00F2208B"/>
    <w:rsid w:val="00F220FD"/>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0C"/>
    <w:rsid w:val="00F346F0"/>
    <w:rsid w:val="00F348AE"/>
    <w:rsid w:val="00F348FB"/>
    <w:rsid w:val="00F34A18"/>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1FF8"/>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651"/>
    <w:rsid w:val="00F536F6"/>
    <w:rsid w:val="00F539EA"/>
    <w:rsid w:val="00F53B8D"/>
    <w:rsid w:val="00F53F27"/>
    <w:rsid w:val="00F54158"/>
    <w:rsid w:val="00F5460C"/>
    <w:rsid w:val="00F54B4A"/>
    <w:rsid w:val="00F54BE7"/>
    <w:rsid w:val="00F54DD1"/>
    <w:rsid w:val="00F55160"/>
    <w:rsid w:val="00F552A8"/>
    <w:rsid w:val="00F55405"/>
    <w:rsid w:val="00F55479"/>
    <w:rsid w:val="00F55A05"/>
    <w:rsid w:val="00F561D2"/>
    <w:rsid w:val="00F56219"/>
    <w:rsid w:val="00F565A4"/>
    <w:rsid w:val="00F566A2"/>
    <w:rsid w:val="00F56DEA"/>
    <w:rsid w:val="00F5710D"/>
    <w:rsid w:val="00F57343"/>
    <w:rsid w:val="00F574CE"/>
    <w:rsid w:val="00F57538"/>
    <w:rsid w:val="00F57688"/>
    <w:rsid w:val="00F5776D"/>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598"/>
    <w:rsid w:val="00F63A15"/>
    <w:rsid w:val="00F64302"/>
    <w:rsid w:val="00F6432C"/>
    <w:rsid w:val="00F6455F"/>
    <w:rsid w:val="00F647EB"/>
    <w:rsid w:val="00F64B89"/>
    <w:rsid w:val="00F64DCD"/>
    <w:rsid w:val="00F65270"/>
    <w:rsid w:val="00F65A35"/>
    <w:rsid w:val="00F65ACE"/>
    <w:rsid w:val="00F65C4F"/>
    <w:rsid w:val="00F6653F"/>
    <w:rsid w:val="00F665B1"/>
    <w:rsid w:val="00F6666F"/>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E6F"/>
    <w:rsid w:val="00F801C6"/>
    <w:rsid w:val="00F805F6"/>
    <w:rsid w:val="00F80ABF"/>
    <w:rsid w:val="00F80CC9"/>
    <w:rsid w:val="00F81352"/>
    <w:rsid w:val="00F81BC6"/>
    <w:rsid w:val="00F81EF9"/>
    <w:rsid w:val="00F82231"/>
    <w:rsid w:val="00F82288"/>
    <w:rsid w:val="00F822C9"/>
    <w:rsid w:val="00F82388"/>
    <w:rsid w:val="00F825CE"/>
    <w:rsid w:val="00F825FE"/>
    <w:rsid w:val="00F82758"/>
    <w:rsid w:val="00F82AC3"/>
    <w:rsid w:val="00F838CF"/>
    <w:rsid w:val="00F839BD"/>
    <w:rsid w:val="00F83AAF"/>
    <w:rsid w:val="00F83AB2"/>
    <w:rsid w:val="00F83D97"/>
    <w:rsid w:val="00F8404B"/>
    <w:rsid w:val="00F84878"/>
    <w:rsid w:val="00F848A9"/>
    <w:rsid w:val="00F84910"/>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4B1"/>
    <w:rsid w:val="00F9357F"/>
    <w:rsid w:val="00F93954"/>
    <w:rsid w:val="00F93B72"/>
    <w:rsid w:val="00F94013"/>
    <w:rsid w:val="00F94271"/>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C5C"/>
    <w:rsid w:val="00FA7CD2"/>
    <w:rsid w:val="00FA7D35"/>
    <w:rsid w:val="00FB04EF"/>
    <w:rsid w:val="00FB0562"/>
    <w:rsid w:val="00FB074B"/>
    <w:rsid w:val="00FB0B2D"/>
    <w:rsid w:val="00FB0C14"/>
    <w:rsid w:val="00FB0D65"/>
    <w:rsid w:val="00FB0E46"/>
    <w:rsid w:val="00FB0F2B"/>
    <w:rsid w:val="00FB13AB"/>
    <w:rsid w:val="00FB1591"/>
    <w:rsid w:val="00FB183C"/>
    <w:rsid w:val="00FB1E90"/>
    <w:rsid w:val="00FB1FCB"/>
    <w:rsid w:val="00FB1FFE"/>
    <w:rsid w:val="00FB25B1"/>
    <w:rsid w:val="00FB283E"/>
    <w:rsid w:val="00FB2CB8"/>
    <w:rsid w:val="00FB2E00"/>
    <w:rsid w:val="00FB3136"/>
    <w:rsid w:val="00FB328D"/>
    <w:rsid w:val="00FB3499"/>
    <w:rsid w:val="00FB35C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F0F"/>
    <w:rsid w:val="00FC2005"/>
    <w:rsid w:val="00FC2811"/>
    <w:rsid w:val="00FC2949"/>
    <w:rsid w:val="00FC2F83"/>
    <w:rsid w:val="00FC3535"/>
    <w:rsid w:val="00FC35E3"/>
    <w:rsid w:val="00FC36E5"/>
    <w:rsid w:val="00FC3AB1"/>
    <w:rsid w:val="00FC43CB"/>
    <w:rsid w:val="00FC44F5"/>
    <w:rsid w:val="00FC4805"/>
    <w:rsid w:val="00FC4AD5"/>
    <w:rsid w:val="00FC4B24"/>
    <w:rsid w:val="00FC4ED3"/>
    <w:rsid w:val="00FC5018"/>
    <w:rsid w:val="00FC5303"/>
    <w:rsid w:val="00FC5866"/>
    <w:rsid w:val="00FC5900"/>
    <w:rsid w:val="00FC5E13"/>
    <w:rsid w:val="00FC6017"/>
    <w:rsid w:val="00FC60CA"/>
    <w:rsid w:val="00FC6140"/>
    <w:rsid w:val="00FC61E1"/>
    <w:rsid w:val="00FC63CA"/>
    <w:rsid w:val="00FC650D"/>
    <w:rsid w:val="00FC66D6"/>
    <w:rsid w:val="00FC6839"/>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208"/>
    <w:rsid w:val="00FD79CB"/>
    <w:rsid w:val="00FE053D"/>
    <w:rsid w:val="00FE0CE0"/>
    <w:rsid w:val="00FE0D06"/>
    <w:rsid w:val="00FE0D1A"/>
    <w:rsid w:val="00FE1174"/>
    <w:rsid w:val="00FE1337"/>
    <w:rsid w:val="00FE14E3"/>
    <w:rsid w:val="00FE1947"/>
    <w:rsid w:val="00FE1B6B"/>
    <w:rsid w:val="00FE1D4C"/>
    <w:rsid w:val="00FE21D9"/>
    <w:rsid w:val="00FE2429"/>
    <w:rsid w:val="00FE26B6"/>
    <w:rsid w:val="00FE2766"/>
    <w:rsid w:val="00FE2879"/>
    <w:rsid w:val="00FE2880"/>
    <w:rsid w:val="00FE288B"/>
    <w:rsid w:val="00FE2B15"/>
    <w:rsid w:val="00FE2D94"/>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E03"/>
    <w:rsid w:val="00FF0F7F"/>
    <w:rsid w:val="00FF169B"/>
    <w:rsid w:val="00FF17EC"/>
    <w:rsid w:val="00FF1CC1"/>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11FC0E0"/>
  <w14:defaultImageDpi w14:val="0"/>
  <w15:docId w15:val="{CD4A4C3B-3A98-417D-A7F6-636BD694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A55BD"/>
    <w:pPr>
      <w:spacing w:after="200" w:line="276" w:lineRule="auto"/>
    </w:pPr>
    <w:rPr>
      <w:rFonts w:cs="Times New Roman"/>
      <w:sz w:val="22"/>
      <w:szCs w:val="22"/>
      <w:lang w:eastAsia="en-US"/>
    </w:rPr>
  </w:style>
  <w:style w:type="paragraph" w:styleId="10">
    <w:name w:val="heading 1"/>
    <w:basedOn w:val="a1"/>
    <w:next w:val="a1"/>
    <w:link w:val="11"/>
    <w:uiPriority w:val="9"/>
    <w:qFormat/>
    <w:rsid w:val="003C4073"/>
    <w:pPr>
      <w:keepNext/>
      <w:keepLines/>
      <w:numPr>
        <w:numId w:val="23"/>
      </w:numPr>
      <w:autoSpaceDE w:val="0"/>
      <w:autoSpaceDN w:val="0"/>
      <w:adjustRightInd w:val="0"/>
      <w:spacing w:before="360" w:after="240" w:line="240" w:lineRule="auto"/>
      <w:jc w:val="center"/>
      <w:outlineLvl w:val="0"/>
    </w:pPr>
    <w:rPr>
      <w:rFonts w:ascii="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23"/>
      </w:numPr>
      <w:autoSpaceDE w:val="0"/>
      <w:autoSpaceDN w:val="0"/>
      <w:adjustRightInd w:val="0"/>
      <w:spacing w:before="120" w:after="0" w:line="240" w:lineRule="auto"/>
      <w:ind w:firstLine="709"/>
      <w:jc w:val="both"/>
      <w:outlineLvl w:val="1"/>
    </w:pPr>
    <w:rPr>
      <w:rFonts w:ascii="Times New Roman" w:hAnsi="Times New Roman"/>
      <w:bCs/>
      <w:szCs w:val="24"/>
      <w:lang w:eastAsia="ru-RU"/>
    </w:rPr>
  </w:style>
  <w:style w:type="paragraph" w:styleId="30">
    <w:name w:val="heading 3"/>
    <w:basedOn w:val="a1"/>
    <w:next w:val="a1"/>
    <w:link w:val="31"/>
    <w:uiPriority w:val="9"/>
    <w:qFormat/>
    <w:rsid w:val="003C4073"/>
    <w:pPr>
      <w:keepNext/>
      <w:numPr>
        <w:ilvl w:val="2"/>
        <w:numId w:val="23"/>
      </w:numPr>
      <w:autoSpaceDE w:val="0"/>
      <w:autoSpaceDN w:val="0"/>
      <w:adjustRightInd w:val="0"/>
      <w:spacing w:before="240" w:after="60" w:line="240" w:lineRule="auto"/>
      <w:jc w:val="both"/>
      <w:outlineLvl w:val="2"/>
    </w:pPr>
    <w:rPr>
      <w:rFonts w:ascii="Times New Roman" w:hAnsi="Times New Roman"/>
      <w:bCs/>
      <w:iCs/>
      <w:szCs w:val="26"/>
      <w:lang w:eastAsia="ru-RU"/>
    </w:rPr>
  </w:style>
  <w:style w:type="paragraph" w:styleId="40">
    <w:name w:val="heading 4"/>
    <w:basedOn w:val="a1"/>
    <w:next w:val="a1"/>
    <w:link w:val="41"/>
    <w:uiPriority w:val="9"/>
    <w:semiHidden/>
    <w:unhideWhenUsed/>
    <w:qFormat/>
    <w:rsid w:val="003C4073"/>
    <w:pPr>
      <w:keepNext/>
      <w:keepLines/>
      <w:numPr>
        <w:ilvl w:val="3"/>
        <w:numId w:val="23"/>
      </w:numPr>
      <w:autoSpaceDE w:val="0"/>
      <w:autoSpaceDN w:val="0"/>
      <w:adjustRightInd w:val="0"/>
      <w:spacing w:before="40" w:after="0" w:line="240" w:lineRule="auto"/>
      <w:jc w:val="both"/>
      <w:outlineLvl w:val="3"/>
    </w:pPr>
    <w:rPr>
      <w:rFonts w:asciiTheme="majorHAnsi" w:eastAsiaTheme="majorEastAsia" w:hAnsiTheme="majorHAnsi"/>
      <w:i/>
      <w:iCs/>
      <w:color w:val="365F91" w:themeColor="accent1" w:themeShade="BF"/>
    </w:rPr>
  </w:style>
  <w:style w:type="paragraph" w:styleId="5">
    <w:name w:val="heading 5"/>
    <w:basedOn w:val="a1"/>
    <w:next w:val="a1"/>
    <w:link w:val="50"/>
    <w:uiPriority w:val="9"/>
    <w:semiHidden/>
    <w:unhideWhenUsed/>
    <w:qFormat/>
    <w:rsid w:val="003C4073"/>
    <w:pPr>
      <w:keepNext/>
      <w:keepLines/>
      <w:numPr>
        <w:ilvl w:val="4"/>
        <w:numId w:val="23"/>
      </w:numPr>
      <w:autoSpaceDE w:val="0"/>
      <w:autoSpaceDN w:val="0"/>
      <w:adjustRightInd w:val="0"/>
      <w:spacing w:before="40" w:after="0" w:line="240" w:lineRule="auto"/>
      <w:jc w:val="both"/>
      <w:outlineLvl w:val="4"/>
    </w:pPr>
    <w:rPr>
      <w:rFonts w:asciiTheme="majorHAnsi" w:eastAsiaTheme="majorEastAsia" w:hAnsiTheme="majorHAnsi"/>
      <w:color w:val="365F91" w:themeColor="accent1" w:themeShade="BF"/>
    </w:rPr>
  </w:style>
  <w:style w:type="paragraph" w:styleId="6">
    <w:name w:val="heading 6"/>
    <w:basedOn w:val="a1"/>
    <w:next w:val="a1"/>
    <w:link w:val="60"/>
    <w:uiPriority w:val="9"/>
    <w:semiHidden/>
    <w:unhideWhenUsed/>
    <w:qFormat/>
    <w:rsid w:val="003C4073"/>
    <w:pPr>
      <w:keepNext/>
      <w:keepLines/>
      <w:numPr>
        <w:ilvl w:val="5"/>
        <w:numId w:val="23"/>
      </w:numPr>
      <w:autoSpaceDE w:val="0"/>
      <w:autoSpaceDN w:val="0"/>
      <w:adjustRightInd w:val="0"/>
      <w:spacing w:before="40" w:after="0" w:line="240" w:lineRule="auto"/>
      <w:jc w:val="both"/>
      <w:outlineLvl w:val="5"/>
    </w:pPr>
    <w:rPr>
      <w:rFonts w:asciiTheme="majorHAnsi" w:eastAsiaTheme="majorEastAsia" w:hAnsiTheme="majorHAnsi"/>
      <w:color w:val="243F60" w:themeColor="accent1" w:themeShade="7F"/>
    </w:rPr>
  </w:style>
  <w:style w:type="paragraph" w:styleId="7">
    <w:name w:val="heading 7"/>
    <w:basedOn w:val="a1"/>
    <w:next w:val="a1"/>
    <w:link w:val="70"/>
    <w:uiPriority w:val="9"/>
    <w:semiHidden/>
    <w:unhideWhenUsed/>
    <w:qFormat/>
    <w:rsid w:val="003C4073"/>
    <w:pPr>
      <w:keepNext/>
      <w:keepLines/>
      <w:numPr>
        <w:ilvl w:val="6"/>
        <w:numId w:val="23"/>
      </w:numPr>
      <w:autoSpaceDE w:val="0"/>
      <w:autoSpaceDN w:val="0"/>
      <w:adjustRightInd w:val="0"/>
      <w:spacing w:before="40" w:after="0" w:line="240" w:lineRule="auto"/>
      <w:jc w:val="both"/>
      <w:outlineLvl w:val="6"/>
    </w:pPr>
    <w:rPr>
      <w:rFonts w:asciiTheme="majorHAnsi" w:eastAsiaTheme="majorEastAsia" w:hAnsiTheme="majorHAnsi"/>
      <w:i/>
      <w:iCs/>
      <w:color w:val="243F60" w:themeColor="accent1" w:themeShade="7F"/>
    </w:rPr>
  </w:style>
  <w:style w:type="paragraph" w:styleId="8">
    <w:name w:val="heading 8"/>
    <w:basedOn w:val="a1"/>
    <w:next w:val="a1"/>
    <w:link w:val="80"/>
    <w:uiPriority w:val="9"/>
    <w:semiHidden/>
    <w:unhideWhenUsed/>
    <w:qFormat/>
    <w:rsid w:val="003C4073"/>
    <w:pPr>
      <w:keepNext/>
      <w:keepLines/>
      <w:numPr>
        <w:ilvl w:val="7"/>
        <w:numId w:val="23"/>
      </w:numPr>
      <w:autoSpaceDE w:val="0"/>
      <w:autoSpaceDN w:val="0"/>
      <w:adjustRightInd w:val="0"/>
      <w:spacing w:before="40" w:after="0" w:line="240" w:lineRule="auto"/>
      <w:jc w:val="both"/>
      <w:outlineLvl w:val="7"/>
    </w:pPr>
    <w:rPr>
      <w:rFonts w:asciiTheme="majorHAnsi" w:eastAsiaTheme="majorEastAsia" w:hAnsiTheme="majorHAnsi"/>
      <w:color w:val="272727" w:themeColor="text1" w:themeTint="D8"/>
      <w:sz w:val="21"/>
      <w:szCs w:val="21"/>
    </w:rPr>
  </w:style>
  <w:style w:type="paragraph" w:styleId="9">
    <w:name w:val="heading 9"/>
    <w:basedOn w:val="a1"/>
    <w:next w:val="a1"/>
    <w:link w:val="90"/>
    <w:uiPriority w:val="9"/>
    <w:semiHidden/>
    <w:unhideWhenUsed/>
    <w:qFormat/>
    <w:rsid w:val="003C4073"/>
    <w:pPr>
      <w:keepNext/>
      <w:keepLines/>
      <w:numPr>
        <w:ilvl w:val="8"/>
        <w:numId w:val="23"/>
      </w:numPr>
      <w:autoSpaceDE w:val="0"/>
      <w:autoSpaceDN w:val="0"/>
      <w:adjustRightInd w:val="0"/>
      <w:spacing w:before="40" w:after="0" w:line="240" w:lineRule="auto"/>
      <w:jc w:val="both"/>
      <w:outlineLvl w:val="8"/>
    </w:pPr>
    <w:rPr>
      <w:rFonts w:asciiTheme="majorHAnsi" w:eastAsiaTheme="majorEastAsia" w:hAnsiTheme="majorHAns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3C4073"/>
    <w:rPr>
      <w:rFonts w:ascii="Times New Roman" w:hAnsi="Times New Roman" w:cs="Times New Roman"/>
      <w:b/>
      <w:bCs/>
      <w:iCs/>
      <w:smallCaps/>
      <w:spacing w:val="6"/>
      <w:kern w:val="32"/>
      <w:sz w:val="24"/>
      <w:szCs w:val="24"/>
    </w:rPr>
  </w:style>
  <w:style w:type="character" w:customStyle="1" w:styleId="21">
    <w:name w:val="Заголовок 2 Знак"/>
    <w:basedOn w:val="a2"/>
    <w:link w:val="20"/>
    <w:uiPriority w:val="9"/>
    <w:locked/>
    <w:rsid w:val="003C4073"/>
    <w:rPr>
      <w:rFonts w:ascii="Times New Roman" w:hAnsi="Times New Roman" w:cs="Times New Roman"/>
      <w:bCs/>
      <w:sz w:val="24"/>
      <w:szCs w:val="24"/>
    </w:rPr>
  </w:style>
  <w:style w:type="character" w:customStyle="1" w:styleId="31">
    <w:name w:val="Заголовок 3 Знак"/>
    <w:basedOn w:val="a2"/>
    <w:link w:val="30"/>
    <w:uiPriority w:val="9"/>
    <w:locked/>
    <w:rsid w:val="003C4073"/>
    <w:rPr>
      <w:rFonts w:ascii="Times New Roman" w:hAnsi="Times New Roman" w:cs="Times New Roman"/>
      <w:bCs/>
      <w:iCs/>
      <w:sz w:val="26"/>
      <w:szCs w:val="26"/>
    </w:rPr>
  </w:style>
  <w:style w:type="character" w:customStyle="1" w:styleId="41">
    <w:name w:val="Заголовок 4 Знак"/>
    <w:basedOn w:val="a2"/>
    <w:link w:val="40"/>
    <w:uiPriority w:val="9"/>
    <w:semiHidden/>
    <w:locked/>
    <w:rsid w:val="003C4073"/>
    <w:rPr>
      <w:rFonts w:asciiTheme="majorHAnsi" w:eastAsiaTheme="majorEastAsia" w:hAnsiTheme="majorHAnsi" w:cs="Times New Roman"/>
      <w:i/>
      <w:iCs/>
      <w:color w:val="365F91" w:themeColor="accent1" w:themeShade="BF"/>
      <w:sz w:val="22"/>
      <w:szCs w:val="22"/>
      <w:lang w:val="x-none" w:eastAsia="en-US"/>
    </w:rPr>
  </w:style>
  <w:style w:type="character" w:customStyle="1" w:styleId="50">
    <w:name w:val="Заголовок 5 Знак"/>
    <w:basedOn w:val="a2"/>
    <w:link w:val="5"/>
    <w:uiPriority w:val="9"/>
    <w:semiHidden/>
    <w:locked/>
    <w:rsid w:val="003C4073"/>
    <w:rPr>
      <w:rFonts w:asciiTheme="majorHAnsi" w:eastAsiaTheme="majorEastAsia" w:hAnsiTheme="majorHAnsi" w:cs="Times New Roman"/>
      <w:color w:val="365F91" w:themeColor="accent1" w:themeShade="BF"/>
      <w:sz w:val="22"/>
      <w:szCs w:val="22"/>
      <w:lang w:val="x-none" w:eastAsia="en-US"/>
    </w:rPr>
  </w:style>
  <w:style w:type="character" w:customStyle="1" w:styleId="60">
    <w:name w:val="Заголовок 6 Знак"/>
    <w:basedOn w:val="a2"/>
    <w:link w:val="6"/>
    <w:uiPriority w:val="9"/>
    <w:semiHidden/>
    <w:locked/>
    <w:rsid w:val="003C4073"/>
    <w:rPr>
      <w:rFonts w:asciiTheme="majorHAnsi" w:eastAsiaTheme="majorEastAsia" w:hAnsiTheme="majorHAnsi" w:cs="Times New Roman"/>
      <w:color w:val="243F60" w:themeColor="accent1" w:themeShade="7F"/>
      <w:sz w:val="22"/>
      <w:szCs w:val="22"/>
      <w:lang w:val="x-none" w:eastAsia="en-US"/>
    </w:rPr>
  </w:style>
  <w:style w:type="character" w:customStyle="1" w:styleId="70">
    <w:name w:val="Заголовок 7 Знак"/>
    <w:basedOn w:val="a2"/>
    <w:link w:val="7"/>
    <w:uiPriority w:val="9"/>
    <w:semiHidden/>
    <w:locked/>
    <w:rsid w:val="003C4073"/>
    <w:rPr>
      <w:rFonts w:asciiTheme="majorHAnsi" w:eastAsiaTheme="majorEastAsia" w:hAnsiTheme="majorHAnsi" w:cs="Times New Roman"/>
      <w:i/>
      <w:iCs/>
      <w:color w:val="243F60" w:themeColor="accent1" w:themeShade="7F"/>
      <w:sz w:val="22"/>
      <w:szCs w:val="22"/>
      <w:lang w:val="x-none" w:eastAsia="en-US"/>
    </w:rPr>
  </w:style>
  <w:style w:type="character" w:customStyle="1" w:styleId="80">
    <w:name w:val="Заголовок 8 Знак"/>
    <w:basedOn w:val="a2"/>
    <w:link w:val="8"/>
    <w:uiPriority w:val="9"/>
    <w:semiHidden/>
    <w:locked/>
    <w:rsid w:val="003C4073"/>
    <w:rPr>
      <w:rFonts w:asciiTheme="majorHAnsi" w:eastAsiaTheme="majorEastAsia" w:hAnsiTheme="majorHAnsi" w:cs="Times New Roman"/>
      <w:color w:val="272727" w:themeColor="text1" w:themeTint="D8"/>
      <w:sz w:val="21"/>
      <w:szCs w:val="21"/>
      <w:lang w:val="x-none" w:eastAsia="en-US"/>
    </w:rPr>
  </w:style>
  <w:style w:type="character" w:customStyle="1" w:styleId="90">
    <w:name w:val="Заголовок 9 Знак"/>
    <w:basedOn w:val="a2"/>
    <w:link w:val="9"/>
    <w:uiPriority w:val="9"/>
    <w:semiHidden/>
    <w:locked/>
    <w:rsid w:val="003C4073"/>
    <w:rPr>
      <w:rFonts w:asciiTheme="majorHAnsi" w:eastAsiaTheme="majorEastAsia" w:hAnsiTheme="majorHAnsi" w:cs="Times New Roman"/>
      <w:i/>
      <w:iCs/>
      <w:color w:val="272727" w:themeColor="text1" w:themeTint="D8"/>
      <w:sz w:val="21"/>
      <w:szCs w:val="21"/>
      <w:lang w:val="x-none" w:eastAsia="en-US"/>
    </w:rPr>
  </w:style>
  <w:style w:type="character" w:styleId="a5">
    <w:name w:val="annotation reference"/>
    <w:basedOn w:val="a2"/>
    <w:uiPriority w:val="99"/>
    <w:semiHidden/>
    <w:unhideWhenUsed/>
    <w:rsid w:val="00B43B66"/>
    <w:rPr>
      <w:rFonts w:cs="Times New Roman"/>
      <w:sz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basedOn w:val="a2"/>
    <w:link w:val="a6"/>
    <w:uiPriority w:val="99"/>
    <w:locked/>
    <w:rsid w:val="00B43B66"/>
    <w:rPr>
      <w:rFonts w:cs="Times New Roman"/>
      <w:sz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basedOn w:val="a2"/>
    <w:link w:val="a8"/>
    <w:uiPriority w:val="99"/>
    <w:semiHidden/>
    <w:locked/>
    <w:rsid w:val="00B43B66"/>
    <w:rPr>
      <w:rFonts w:ascii="Tahoma" w:hAnsi="Tahoma" w:cs="Times New Roman"/>
      <w:sz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basedOn w:val="a7"/>
    <w:link w:val="aa"/>
    <w:uiPriority w:val="99"/>
    <w:semiHidden/>
    <w:locked/>
    <w:rsid w:val="00B43B66"/>
    <w:rPr>
      <w:rFonts w:cs="Times New Roman"/>
      <w:b/>
      <w:sz w:val="20"/>
    </w:rPr>
  </w:style>
  <w:style w:type="paragraph" w:styleId="ac">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1"/>
    <w:link w:val="ad"/>
    <w:uiPriority w:val="34"/>
    <w:qFormat/>
    <w:rsid w:val="00B43B66"/>
    <w:pPr>
      <w:ind w:left="720"/>
      <w:contextualSpacing/>
    </w:pPr>
  </w:style>
  <w:style w:type="character" w:styleId="ae">
    <w:name w:val="Placeholder Text"/>
    <w:basedOn w:val="a2"/>
    <w:uiPriority w:val="99"/>
    <w:semiHidden/>
    <w:rsid w:val="00B43B66"/>
    <w:rPr>
      <w:rFonts w:cs="Times New Roman"/>
      <w:color w:val="808080"/>
    </w:rPr>
  </w:style>
  <w:style w:type="character" w:styleId="af">
    <w:name w:val="Hyperlink"/>
    <w:basedOn w:val="a2"/>
    <w:uiPriority w:val="99"/>
    <w:unhideWhenUsed/>
    <w:rsid w:val="00B43B66"/>
    <w:rPr>
      <w:rFonts w:cs="Times New Roman"/>
      <w:color w:val="0000FF"/>
      <w:u w:val="single"/>
    </w:rPr>
  </w:style>
  <w:style w:type="table" w:styleId="af0">
    <w:name w:val="Table Grid"/>
    <w:basedOn w:val="a3"/>
    <w:uiPriority w:val="59"/>
    <w:rsid w:val="00B43B6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hAnsi="Arial" w:cs="Arial"/>
    </w:rPr>
  </w:style>
  <w:style w:type="paragraph" w:styleId="af1">
    <w:name w:val="Revision"/>
    <w:hidden/>
    <w:uiPriority w:val="99"/>
    <w:semiHidden/>
    <w:rsid w:val="00B43B66"/>
    <w:rPr>
      <w:rFonts w:cs="Times New Roman"/>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basedOn w:val="a2"/>
    <w:link w:val="af2"/>
    <w:uiPriority w:val="99"/>
    <w:semiHidden/>
    <w:locked/>
    <w:rsid w:val="00B43B66"/>
    <w:rPr>
      <w:rFonts w:ascii="Verdana" w:hAnsi="Verdana" w:cs="Times New Roman"/>
      <w:sz w:val="20"/>
    </w:rPr>
  </w:style>
  <w:style w:type="character" w:styleId="af4">
    <w:name w:val="footnote reference"/>
    <w:basedOn w:val="a2"/>
    <w:uiPriority w:val="99"/>
    <w:unhideWhenUsed/>
    <w:rsid w:val="00B43B66"/>
    <w:rPr>
      <w:rFonts w:cs="Times New Roman"/>
      <w:vertAlign w:val="superscript"/>
    </w:rPr>
  </w:style>
  <w:style w:type="paragraph" w:styleId="af5">
    <w:name w:val="Body Text"/>
    <w:basedOn w:val="a1"/>
    <w:link w:val="af6"/>
    <w:uiPriority w:val="99"/>
    <w:unhideWhenUsed/>
    <w:rsid w:val="00B43B66"/>
    <w:pPr>
      <w:spacing w:after="0" w:line="240" w:lineRule="auto"/>
      <w:jc w:val="both"/>
    </w:pPr>
    <w:rPr>
      <w:rFonts w:ascii="Times New Roman" w:hAnsi="Times New Roman"/>
      <w:sz w:val="24"/>
      <w:szCs w:val="24"/>
      <w:lang w:eastAsia="ru-RU"/>
    </w:rPr>
  </w:style>
  <w:style w:type="character" w:customStyle="1" w:styleId="af6">
    <w:name w:val="Основной текст Знак"/>
    <w:basedOn w:val="a2"/>
    <w:link w:val="af5"/>
    <w:uiPriority w:val="99"/>
    <w:locked/>
    <w:rsid w:val="00B43B66"/>
    <w:rPr>
      <w:rFonts w:ascii="Times New Roman" w:hAnsi="Times New Roman" w:cs="Times New Roman"/>
      <w:sz w:val="24"/>
      <w:lang w:val="x-none"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hAnsi="Times New Roman" w:cs="Times New Roman"/>
    </w:rPr>
  </w:style>
  <w:style w:type="character" w:customStyle="1" w:styleId="FontStyle195">
    <w:name w:val="Font Style195"/>
    <w:uiPriority w:val="99"/>
    <w:rsid w:val="00B43B66"/>
    <w:rPr>
      <w:rFonts w:ascii="Calibri" w:hAnsi="Calibri"/>
      <w:sz w:val="18"/>
    </w:rPr>
  </w:style>
  <w:style w:type="character" w:styleId="af7">
    <w:name w:val="Intense Emphasis"/>
    <w:basedOn w:val="a2"/>
    <w:uiPriority w:val="21"/>
    <w:qFormat/>
    <w:rsid w:val="00B43B66"/>
    <w:rPr>
      <w:rFonts w:cs="Times New Roman"/>
      <w:b/>
      <w:i/>
      <w:color w:val="4F81BD"/>
    </w:rPr>
  </w:style>
  <w:style w:type="paragraph" w:customStyle="1" w:styleId="Default">
    <w:name w:val="Default"/>
    <w:rsid w:val="00B43B66"/>
    <w:pPr>
      <w:autoSpaceDE w:val="0"/>
      <w:autoSpaceDN w:val="0"/>
      <w:adjustRightInd w:val="0"/>
    </w:pPr>
    <w:rPr>
      <w:rFonts w:ascii="Times New Roman" w:hAnsi="Times New Roman" w:cs="Times New Roman"/>
      <w:color w:val="000000"/>
      <w:sz w:val="24"/>
      <w:szCs w:val="24"/>
      <w:lang w:eastAsia="en-US"/>
    </w:rPr>
  </w:style>
  <w:style w:type="character" w:styleId="af8">
    <w:name w:val="Emphasis"/>
    <w:basedOn w:val="a2"/>
    <w:uiPriority w:val="20"/>
    <w:qFormat/>
    <w:rsid w:val="00B43B66"/>
    <w:rPr>
      <w:rFonts w:cs="Times New Roman"/>
      <w:i/>
    </w:rPr>
  </w:style>
  <w:style w:type="character" w:styleId="af9">
    <w:name w:val="FollowedHyperlink"/>
    <w:basedOn w:val="a2"/>
    <w:uiPriority w:val="99"/>
    <w:semiHidden/>
    <w:unhideWhenUsed/>
    <w:rsid w:val="007411F1"/>
    <w:rPr>
      <w:rFonts w:cs="Times New Roman"/>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locked/>
    <w:rsid w:val="0095677F"/>
    <w:rPr>
      <w:rFonts w:cs="Times New Roman"/>
    </w:rPr>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locked/>
    <w:rsid w:val="0095677F"/>
    <w:rPr>
      <w:rFonts w:cs="Times New Roman"/>
    </w:rPr>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basedOn w:val="a2"/>
    <w:link w:val="afe"/>
    <w:uiPriority w:val="99"/>
    <w:semiHidden/>
    <w:locked/>
    <w:rsid w:val="00195C7A"/>
    <w:rPr>
      <w:rFonts w:cs="Times New Roman"/>
      <w:sz w:val="20"/>
    </w:rPr>
  </w:style>
  <w:style w:type="character" w:styleId="aff0">
    <w:name w:val="endnote reference"/>
    <w:basedOn w:val="a2"/>
    <w:uiPriority w:val="99"/>
    <w:semiHidden/>
    <w:unhideWhenUsed/>
    <w:rsid w:val="00195C7A"/>
    <w:rPr>
      <w:rFonts w:cs="Times New Roman"/>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basedOn w:val="a2"/>
    <w:link w:val="aff1"/>
    <w:uiPriority w:val="99"/>
    <w:locked/>
    <w:rsid w:val="00FD1D2F"/>
    <w:rPr>
      <w:rFonts w:ascii="Calibri" w:hAnsi="Calibri" w:cs="Times New Roman"/>
      <w:lang w:val="x-none" w:eastAsia="ru-RU"/>
    </w:rPr>
  </w:style>
  <w:style w:type="paragraph" w:customStyle="1" w:styleId="aff3">
    <w:name w:val="Таблица"/>
    <w:basedOn w:val="22"/>
    <w:rsid w:val="00851E74"/>
    <w:pPr>
      <w:suppressAutoHyphens/>
      <w:autoSpaceDE w:val="0"/>
      <w:autoSpaceDN w:val="0"/>
      <w:adjustRightInd w:val="0"/>
      <w:spacing w:before="40" w:after="40" w:line="240" w:lineRule="auto"/>
      <w:ind w:left="57" w:right="57"/>
    </w:pPr>
    <w:rPr>
      <w:rFonts w:ascii="Times New Roman" w:hAnsi="Times New Roman"/>
      <w:iCs/>
      <w:color w:val="000000"/>
      <w:sz w:val="18"/>
      <w:szCs w:val="18"/>
      <w:lang w:eastAsia="ru-RU"/>
    </w:rPr>
  </w:style>
  <w:style w:type="paragraph" w:customStyle="1" w:styleId="-0">
    <w:name w:val="Таб-заг"/>
    <w:basedOn w:val="a1"/>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hAnsi="Times New Roman"/>
      <w:color w:val="FFFFFF"/>
      <w:sz w:val="18"/>
      <w:szCs w:val="18"/>
      <w:lang w:eastAsia="ru-RU"/>
    </w:rPr>
  </w:style>
  <w:style w:type="paragraph" w:customStyle="1" w:styleId="-">
    <w:name w:val="Таб-марк"/>
    <w:basedOn w:val="aff3"/>
    <w:qFormat/>
    <w:rsid w:val="00851E74"/>
    <w:pPr>
      <w:numPr>
        <w:numId w:val="18"/>
      </w:numPr>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character" w:customStyle="1" w:styleId="ad">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c"/>
    <w:uiPriority w:val="34"/>
    <w:locked/>
    <w:rsid w:val="00851E74"/>
    <w:rPr>
      <w:sz w:val="22"/>
      <w:lang w:val="x-none" w:eastAsia="en-US"/>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basedOn w:val="a2"/>
    <w:link w:val="22"/>
    <w:uiPriority w:val="99"/>
    <w:semiHidden/>
    <w:locked/>
    <w:rsid w:val="00851E74"/>
    <w:rPr>
      <w:rFonts w:cs="Times New Roman"/>
      <w:sz w:val="22"/>
      <w:szCs w:val="22"/>
      <w:lang w:val="x-none" w:eastAsia="en-US"/>
    </w:rPr>
  </w:style>
  <w:style w:type="paragraph" w:customStyle="1" w:styleId="-1">
    <w:name w:val="Таб-столбец"/>
    <w:qFormat/>
    <w:rsid w:val="000921D7"/>
    <w:rPr>
      <w:rFonts w:ascii="Times New Roman" w:hAnsi="Times New Roman" w:cs="Times New Roman"/>
      <w:b/>
      <w:bCs/>
      <w:color w:val="FFFFFF"/>
      <w:sz w:val="18"/>
      <w:szCs w:val="18"/>
    </w:rPr>
  </w:style>
  <w:style w:type="paragraph" w:customStyle="1" w:styleId="a">
    <w:name w:val="Список с буллитом"/>
    <w:basedOn w:val="a1"/>
    <w:qFormat/>
    <w:rsid w:val="008B4625"/>
    <w:pPr>
      <w:widowControl w:val="0"/>
      <w:numPr>
        <w:numId w:val="21"/>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basedOn w:val="a2"/>
    <w:link w:val="32"/>
    <w:uiPriority w:val="99"/>
    <w:semiHidden/>
    <w:locked/>
    <w:rsid w:val="003C4073"/>
    <w:rPr>
      <w:rFonts w:cs="Times New Roman"/>
      <w:sz w:val="16"/>
      <w:szCs w:val="16"/>
      <w:lang w:val="x-none" w:eastAsia="en-US"/>
    </w:rPr>
  </w:style>
  <w:style w:type="paragraph" w:styleId="aff5">
    <w:name w:val="Subtitle"/>
    <w:basedOn w:val="a1"/>
    <w:link w:val="aff6"/>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heme="majorEastAsia" w:hAnsi="Times New Roman"/>
      <w:b/>
      <w:i/>
      <w:szCs w:val="24"/>
      <w:lang w:eastAsia="ru-RU"/>
    </w:rPr>
  </w:style>
  <w:style w:type="character" w:customStyle="1" w:styleId="aff6">
    <w:name w:val="Подзаголовок Знак"/>
    <w:basedOn w:val="a2"/>
    <w:link w:val="aff5"/>
    <w:uiPriority w:val="11"/>
    <w:locked/>
    <w:rsid w:val="00DA0B68"/>
    <w:rPr>
      <w:rFonts w:ascii="Times New Roman" w:eastAsiaTheme="majorEastAsia" w:hAnsi="Times New Roman" w:cs="Times New Roman"/>
      <w:b/>
      <w:i/>
      <w:sz w:val="24"/>
      <w:szCs w:val="24"/>
    </w:rPr>
  </w:style>
  <w:style w:type="paragraph" w:customStyle="1" w:styleId="aff7">
    <w:name w:val="Название приложения"/>
    <w:basedOn w:val="10"/>
    <w:qFormat/>
    <w:rsid w:val="00DA0B68"/>
    <w:pPr>
      <w:numPr>
        <w:numId w:val="0"/>
      </w:numPr>
    </w:pPr>
  </w:style>
  <w:style w:type="table" w:customStyle="1" w:styleId="-311">
    <w:name w:val="Список-таблица 3 — акцент 11"/>
    <w:basedOn w:val="a3"/>
    <w:uiPriority w:val="48"/>
    <w:rsid w:val="00F9200B"/>
    <w:rPr>
      <w:rFonts w:asciiTheme="minorHAnsi" w:hAnsiTheme="minorHAnsi" w:cs="Times New Roman"/>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paragraph" w:customStyle="1" w:styleId="1">
    <w:name w:val="Раздел 1"/>
    <w:basedOn w:val="ac"/>
    <w:qFormat/>
    <w:rsid w:val="000F1990"/>
    <w:pPr>
      <w:keepNext/>
      <w:numPr>
        <w:ilvl w:val="1"/>
        <w:numId w:val="41"/>
      </w:numPr>
      <w:spacing w:before="240" w:after="0" w:line="240" w:lineRule="auto"/>
      <w:jc w:val="both"/>
    </w:pPr>
    <w:rPr>
      <w:rFonts w:ascii="Times New Roman" w:hAnsi="Times New Roman"/>
      <w:b/>
      <w:sz w:val="20"/>
      <w:szCs w:val="20"/>
    </w:rPr>
  </w:style>
  <w:style w:type="paragraph" w:customStyle="1" w:styleId="a0">
    <w:name w:val="Часть"/>
    <w:basedOn w:val="a1"/>
    <w:qFormat/>
    <w:rsid w:val="000F1990"/>
    <w:pPr>
      <w:keepNext/>
      <w:widowControl w:val="0"/>
      <w:numPr>
        <w:numId w:val="41"/>
      </w:numPr>
      <w:spacing w:before="360" w:after="120" w:line="240" w:lineRule="auto"/>
      <w:jc w:val="center"/>
    </w:pPr>
    <w:rPr>
      <w:rFonts w:ascii="Times New Roman" w:hAnsi="Times New Roman"/>
      <w:b/>
      <w:bCs/>
      <w:sz w:val="24"/>
    </w:rPr>
  </w:style>
  <w:style w:type="paragraph" w:customStyle="1" w:styleId="2">
    <w:name w:val="Раздел 2"/>
    <w:basedOn w:val="1"/>
    <w:qFormat/>
    <w:rsid w:val="000F1990"/>
    <w:pPr>
      <w:numPr>
        <w:ilvl w:val="2"/>
      </w:numPr>
      <w:spacing w:before="120"/>
    </w:pPr>
  </w:style>
  <w:style w:type="paragraph" w:customStyle="1" w:styleId="3">
    <w:name w:val="Раздел 3"/>
    <w:basedOn w:val="2"/>
    <w:qFormat/>
    <w:rsid w:val="000F1990"/>
    <w:pPr>
      <w:numPr>
        <w:ilvl w:val="3"/>
      </w:numPr>
    </w:pPr>
  </w:style>
  <w:style w:type="paragraph" w:customStyle="1" w:styleId="4">
    <w:name w:val="Раздел 4"/>
    <w:basedOn w:val="3"/>
    <w:link w:val="42"/>
    <w:qFormat/>
    <w:rsid w:val="000F1990"/>
    <w:pPr>
      <w:numPr>
        <w:ilvl w:val="4"/>
      </w:numPr>
    </w:pPr>
    <w:rPr>
      <w:i/>
    </w:rPr>
  </w:style>
  <w:style w:type="character" w:customStyle="1" w:styleId="42">
    <w:name w:val="Раздел 4 Знак"/>
    <w:link w:val="4"/>
    <w:locked/>
    <w:rsid w:val="000F1990"/>
    <w:rPr>
      <w:rFonts w:ascii="Times New Roman" w:hAnsi="Times New Roman"/>
      <w:b/>
      <w:i/>
      <w:lang w:val="x-none" w:eastAsia="en-US"/>
    </w:rPr>
  </w:style>
  <w:style w:type="character" w:customStyle="1" w:styleId="s12">
    <w:name w:val="s12"/>
    <w:basedOn w:val="a2"/>
    <w:rsid w:val="0009425C"/>
    <w:rPr>
      <w:rFonts w:cs="Times New Roman"/>
    </w:rPr>
  </w:style>
  <w:style w:type="character" w:customStyle="1" w:styleId="bumpedfont15">
    <w:name w:val="bumpedfont15"/>
    <w:basedOn w:val="a2"/>
    <w:rsid w:val="0009425C"/>
    <w:rPr>
      <w:rFonts w:cs="Times New Roman"/>
    </w:rPr>
  </w:style>
  <w:style w:type="paragraph" w:customStyle="1" w:styleId="13">
    <w:name w:val="Абзац списка1"/>
    <w:basedOn w:val="a1"/>
    <w:rsid w:val="008C1454"/>
    <w:pPr>
      <w:spacing w:after="0" w:line="240" w:lineRule="auto"/>
      <w:ind w:left="720"/>
    </w:pPr>
    <w:rPr>
      <w:rFonts w:ascii="Times New Roman" w:hAnsi="Times New Roman"/>
      <w:sz w:val="24"/>
      <w:szCs w:val="20"/>
      <w:lang w:eastAsia="ru-RU"/>
    </w:rPr>
  </w:style>
  <w:style w:type="character" w:styleId="aff8">
    <w:name w:val="Strong"/>
    <w:basedOn w:val="a2"/>
    <w:uiPriority w:val="22"/>
    <w:qFormat/>
    <w:rsid w:val="00682B97"/>
    <w:rPr>
      <w:rFonts w:cs="Times New Roman"/>
      <w:b/>
      <w:bCs/>
    </w:rPr>
  </w:style>
  <w:style w:type="character" w:styleId="aff9">
    <w:name w:val="Unresolved Mention"/>
    <w:basedOn w:val="a2"/>
    <w:uiPriority w:val="99"/>
    <w:semiHidden/>
    <w:unhideWhenUsed/>
    <w:rsid w:val="00655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2962">
      <w:marLeft w:val="0"/>
      <w:marRight w:val="0"/>
      <w:marTop w:val="0"/>
      <w:marBottom w:val="0"/>
      <w:divBdr>
        <w:top w:val="none" w:sz="0" w:space="0" w:color="auto"/>
        <w:left w:val="none" w:sz="0" w:space="0" w:color="auto"/>
        <w:bottom w:val="none" w:sz="0" w:space="0" w:color="auto"/>
        <w:right w:val="none" w:sz="0" w:space="0" w:color="auto"/>
      </w:divBdr>
    </w:div>
    <w:div w:id="239022964">
      <w:marLeft w:val="0"/>
      <w:marRight w:val="0"/>
      <w:marTop w:val="0"/>
      <w:marBottom w:val="0"/>
      <w:divBdr>
        <w:top w:val="none" w:sz="0" w:space="0" w:color="auto"/>
        <w:left w:val="none" w:sz="0" w:space="0" w:color="auto"/>
        <w:bottom w:val="none" w:sz="0" w:space="0" w:color="auto"/>
        <w:right w:val="none" w:sz="0" w:space="0" w:color="auto"/>
      </w:divBdr>
    </w:div>
    <w:div w:id="239022965">
      <w:marLeft w:val="0"/>
      <w:marRight w:val="0"/>
      <w:marTop w:val="0"/>
      <w:marBottom w:val="0"/>
      <w:divBdr>
        <w:top w:val="none" w:sz="0" w:space="0" w:color="auto"/>
        <w:left w:val="none" w:sz="0" w:space="0" w:color="auto"/>
        <w:bottom w:val="none" w:sz="0" w:space="0" w:color="auto"/>
        <w:right w:val="none" w:sz="0" w:space="0" w:color="auto"/>
      </w:divBdr>
    </w:div>
    <w:div w:id="239022966">
      <w:marLeft w:val="0"/>
      <w:marRight w:val="0"/>
      <w:marTop w:val="0"/>
      <w:marBottom w:val="0"/>
      <w:divBdr>
        <w:top w:val="none" w:sz="0" w:space="0" w:color="auto"/>
        <w:left w:val="none" w:sz="0" w:space="0" w:color="auto"/>
        <w:bottom w:val="none" w:sz="0" w:space="0" w:color="auto"/>
        <w:right w:val="none" w:sz="0" w:space="0" w:color="auto"/>
      </w:divBdr>
    </w:div>
    <w:div w:id="239022968">
      <w:marLeft w:val="0"/>
      <w:marRight w:val="0"/>
      <w:marTop w:val="0"/>
      <w:marBottom w:val="0"/>
      <w:divBdr>
        <w:top w:val="none" w:sz="0" w:space="0" w:color="auto"/>
        <w:left w:val="none" w:sz="0" w:space="0" w:color="auto"/>
        <w:bottom w:val="none" w:sz="0" w:space="0" w:color="auto"/>
        <w:right w:val="none" w:sz="0" w:space="0" w:color="auto"/>
      </w:divBdr>
    </w:div>
    <w:div w:id="239022969">
      <w:marLeft w:val="0"/>
      <w:marRight w:val="0"/>
      <w:marTop w:val="0"/>
      <w:marBottom w:val="0"/>
      <w:divBdr>
        <w:top w:val="none" w:sz="0" w:space="0" w:color="auto"/>
        <w:left w:val="none" w:sz="0" w:space="0" w:color="auto"/>
        <w:bottom w:val="none" w:sz="0" w:space="0" w:color="auto"/>
        <w:right w:val="none" w:sz="0" w:space="0" w:color="auto"/>
      </w:divBdr>
    </w:div>
    <w:div w:id="239022970">
      <w:marLeft w:val="0"/>
      <w:marRight w:val="0"/>
      <w:marTop w:val="0"/>
      <w:marBottom w:val="0"/>
      <w:divBdr>
        <w:top w:val="none" w:sz="0" w:space="0" w:color="auto"/>
        <w:left w:val="none" w:sz="0" w:space="0" w:color="auto"/>
        <w:bottom w:val="none" w:sz="0" w:space="0" w:color="auto"/>
        <w:right w:val="none" w:sz="0" w:space="0" w:color="auto"/>
      </w:divBdr>
    </w:div>
    <w:div w:id="239022971">
      <w:marLeft w:val="0"/>
      <w:marRight w:val="0"/>
      <w:marTop w:val="0"/>
      <w:marBottom w:val="0"/>
      <w:divBdr>
        <w:top w:val="none" w:sz="0" w:space="0" w:color="auto"/>
        <w:left w:val="none" w:sz="0" w:space="0" w:color="auto"/>
        <w:bottom w:val="none" w:sz="0" w:space="0" w:color="auto"/>
        <w:right w:val="none" w:sz="0" w:space="0" w:color="auto"/>
      </w:divBdr>
    </w:div>
    <w:div w:id="239022972">
      <w:marLeft w:val="0"/>
      <w:marRight w:val="0"/>
      <w:marTop w:val="0"/>
      <w:marBottom w:val="0"/>
      <w:divBdr>
        <w:top w:val="none" w:sz="0" w:space="0" w:color="auto"/>
        <w:left w:val="none" w:sz="0" w:space="0" w:color="auto"/>
        <w:bottom w:val="none" w:sz="0" w:space="0" w:color="auto"/>
        <w:right w:val="none" w:sz="0" w:space="0" w:color="auto"/>
      </w:divBdr>
    </w:div>
    <w:div w:id="239022973">
      <w:marLeft w:val="0"/>
      <w:marRight w:val="0"/>
      <w:marTop w:val="0"/>
      <w:marBottom w:val="0"/>
      <w:divBdr>
        <w:top w:val="none" w:sz="0" w:space="0" w:color="auto"/>
        <w:left w:val="none" w:sz="0" w:space="0" w:color="auto"/>
        <w:bottom w:val="none" w:sz="0" w:space="0" w:color="auto"/>
        <w:right w:val="none" w:sz="0" w:space="0" w:color="auto"/>
      </w:divBdr>
    </w:div>
    <w:div w:id="239022974">
      <w:marLeft w:val="0"/>
      <w:marRight w:val="0"/>
      <w:marTop w:val="0"/>
      <w:marBottom w:val="0"/>
      <w:divBdr>
        <w:top w:val="none" w:sz="0" w:space="0" w:color="auto"/>
        <w:left w:val="none" w:sz="0" w:space="0" w:color="auto"/>
        <w:bottom w:val="none" w:sz="0" w:space="0" w:color="auto"/>
        <w:right w:val="none" w:sz="0" w:space="0" w:color="auto"/>
      </w:divBdr>
    </w:div>
    <w:div w:id="239022975">
      <w:marLeft w:val="0"/>
      <w:marRight w:val="0"/>
      <w:marTop w:val="0"/>
      <w:marBottom w:val="0"/>
      <w:divBdr>
        <w:top w:val="none" w:sz="0" w:space="0" w:color="auto"/>
        <w:left w:val="none" w:sz="0" w:space="0" w:color="auto"/>
        <w:bottom w:val="none" w:sz="0" w:space="0" w:color="auto"/>
        <w:right w:val="none" w:sz="0" w:space="0" w:color="auto"/>
      </w:divBdr>
    </w:div>
    <w:div w:id="239022976">
      <w:marLeft w:val="0"/>
      <w:marRight w:val="0"/>
      <w:marTop w:val="0"/>
      <w:marBottom w:val="0"/>
      <w:divBdr>
        <w:top w:val="none" w:sz="0" w:space="0" w:color="auto"/>
        <w:left w:val="none" w:sz="0" w:space="0" w:color="auto"/>
        <w:bottom w:val="none" w:sz="0" w:space="0" w:color="auto"/>
        <w:right w:val="none" w:sz="0" w:space="0" w:color="auto"/>
      </w:divBdr>
    </w:div>
    <w:div w:id="239022977">
      <w:marLeft w:val="0"/>
      <w:marRight w:val="0"/>
      <w:marTop w:val="0"/>
      <w:marBottom w:val="0"/>
      <w:divBdr>
        <w:top w:val="none" w:sz="0" w:space="0" w:color="auto"/>
        <w:left w:val="none" w:sz="0" w:space="0" w:color="auto"/>
        <w:bottom w:val="none" w:sz="0" w:space="0" w:color="auto"/>
        <w:right w:val="none" w:sz="0" w:space="0" w:color="auto"/>
      </w:divBdr>
    </w:div>
    <w:div w:id="239022979">
      <w:marLeft w:val="0"/>
      <w:marRight w:val="0"/>
      <w:marTop w:val="0"/>
      <w:marBottom w:val="0"/>
      <w:divBdr>
        <w:top w:val="none" w:sz="0" w:space="0" w:color="auto"/>
        <w:left w:val="none" w:sz="0" w:space="0" w:color="auto"/>
        <w:bottom w:val="none" w:sz="0" w:space="0" w:color="auto"/>
        <w:right w:val="none" w:sz="0" w:space="0" w:color="auto"/>
      </w:divBdr>
    </w:div>
    <w:div w:id="239022980">
      <w:marLeft w:val="0"/>
      <w:marRight w:val="0"/>
      <w:marTop w:val="0"/>
      <w:marBottom w:val="0"/>
      <w:divBdr>
        <w:top w:val="none" w:sz="0" w:space="0" w:color="auto"/>
        <w:left w:val="none" w:sz="0" w:space="0" w:color="auto"/>
        <w:bottom w:val="none" w:sz="0" w:space="0" w:color="auto"/>
        <w:right w:val="none" w:sz="0" w:space="0" w:color="auto"/>
      </w:divBdr>
    </w:div>
    <w:div w:id="239022981">
      <w:marLeft w:val="0"/>
      <w:marRight w:val="0"/>
      <w:marTop w:val="0"/>
      <w:marBottom w:val="0"/>
      <w:divBdr>
        <w:top w:val="none" w:sz="0" w:space="0" w:color="auto"/>
        <w:left w:val="none" w:sz="0" w:space="0" w:color="auto"/>
        <w:bottom w:val="none" w:sz="0" w:space="0" w:color="auto"/>
        <w:right w:val="none" w:sz="0" w:space="0" w:color="auto"/>
      </w:divBdr>
    </w:div>
    <w:div w:id="239022982">
      <w:marLeft w:val="0"/>
      <w:marRight w:val="0"/>
      <w:marTop w:val="0"/>
      <w:marBottom w:val="0"/>
      <w:divBdr>
        <w:top w:val="none" w:sz="0" w:space="0" w:color="auto"/>
        <w:left w:val="none" w:sz="0" w:space="0" w:color="auto"/>
        <w:bottom w:val="none" w:sz="0" w:space="0" w:color="auto"/>
        <w:right w:val="none" w:sz="0" w:space="0" w:color="auto"/>
      </w:divBdr>
      <w:divsChild>
        <w:div w:id="239022967">
          <w:marLeft w:val="0"/>
          <w:marRight w:val="0"/>
          <w:marTop w:val="0"/>
          <w:marBottom w:val="210"/>
          <w:divBdr>
            <w:top w:val="none" w:sz="0" w:space="0" w:color="auto"/>
            <w:left w:val="none" w:sz="0" w:space="0" w:color="auto"/>
            <w:bottom w:val="none" w:sz="0" w:space="0" w:color="auto"/>
            <w:right w:val="none" w:sz="0" w:space="0" w:color="auto"/>
          </w:divBdr>
          <w:divsChild>
            <w:div w:id="239022987">
              <w:marLeft w:val="0"/>
              <w:marRight w:val="0"/>
              <w:marTop w:val="0"/>
              <w:marBottom w:val="0"/>
              <w:divBdr>
                <w:top w:val="none" w:sz="0" w:space="0" w:color="auto"/>
                <w:left w:val="none" w:sz="0" w:space="0" w:color="auto"/>
                <w:bottom w:val="none" w:sz="0" w:space="0" w:color="auto"/>
                <w:right w:val="none" w:sz="0" w:space="0" w:color="auto"/>
              </w:divBdr>
              <w:divsChild>
                <w:div w:id="239022993">
                  <w:marLeft w:val="0"/>
                  <w:marRight w:val="0"/>
                  <w:marTop w:val="0"/>
                  <w:marBottom w:val="0"/>
                  <w:divBdr>
                    <w:top w:val="none" w:sz="0" w:space="0" w:color="auto"/>
                    <w:left w:val="none" w:sz="0" w:space="0" w:color="auto"/>
                    <w:bottom w:val="none" w:sz="0" w:space="0" w:color="auto"/>
                    <w:right w:val="none" w:sz="0" w:space="0" w:color="auto"/>
                  </w:divBdr>
                  <w:divsChild>
                    <w:div w:id="239022978">
                      <w:marLeft w:val="0"/>
                      <w:marRight w:val="0"/>
                      <w:marTop w:val="0"/>
                      <w:marBottom w:val="0"/>
                      <w:divBdr>
                        <w:top w:val="none" w:sz="0" w:space="0" w:color="auto"/>
                        <w:left w:val="none" w:sz="0" w:space="0" w:color="auto"/>
                        <w:bottom w:val="none" w:sz="0" w:space="0" w:color="auto"/>
                        <w:right w:val="none" w:sz="0" w:space="0" w:color="auto"/>
                      </w:divBdr>
                      <w:divsChild>
                        <w:div w:id="239022963">
                          <w:marLeft w:val="15"/>
                          <w:marRight w:val="0"/>
                          <w:marTop w:val="0"/>
                          <w:marBottom w:val="0"/>
                          <w:divBdr>
                            <w:top w:val="none" w:sz="0" w:space="0" w:color="auto"/>
                            <w:left w:val="single" w:sz="6" w:space="8" w:color="C9C9C9"/>
                            <w:bottom w:val="none" w:sz="0" w:space="0" w:color="auto"/>
                            <w:right w:val="none" w:sz="0" w:space="0" w:color="auto"/>
                          </w:divBdr>
                          <w:divsChild>
                            <w:div w:id="23902299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22983">
      <w:marLeft w:val="0"/>
      <w:marRight w:val="0"/>
      <w:marTop w:val="0"/>
      <w:marBottom w:val="0"/>
      <w:divBdr>
        <w:top w:val="none" w:sz="0" w:space="0" w:color="auto"/>
        <w:left w:val="none" w:sz="0" w:space="0" w:color="auto"/>
        <w:bottom w:val="none" w:sz="0" w:space="0" w:color="auto"/>
        <w:right w:val="none" w:sz="0" w:space="0" w:color="auto"/>
      </w:divBdr>
    </w:div>
    <w:div w:id="239022984">
      <w:marLeft w:val="0"/>
      <w:marRight w:val="0"/>
      <w:marTop w:val="0"/>
      <w:marBottom w:val="0"/>
      <w:divBdr>
        <w:top w:val="none" w:sz="0" w:space="0" w:color="auto"/>
        <w:left w:val="none" w:sz="0" w:space="0" w:color="auto"/>
        <w:bottom w:val="none" w:sz="0" w:space="0" w:color="auto"/>
        <w:right w:val="none" w:sz="0" w:space="0" w:color="auto"/>
      </w:divBdr>
    </w:div>
    <w:div w:id="239022985">
      <w:marLeft w:val="0"/>
      <w:marRight w:val="0"/>
      <w:marTop w:val="0"/>
      <w:marBottom w:val="0"/>
      <w:divBdr>
        <w:top w:val="none" w:sz="0" w:space="0" w:color="auto"/>
        <w:left w:val="none" w:sz="0" w:space="0" w:color="auto"/>
        <w:bottom w:val="none" w:sz="0" w:space="0" w:color="auto"/>
        <w:right w:val="none" w:sz="0" w:space="0" w:color="auto"/>
      </w:divBdr>
    </w:div>
    <w:div w:id="239022986">
      <w:marLeft w:val="0"/>
      <w:marRight w:val="0"/>
      <w:marTop w:val="0"/>
      <w:marBottom w:val="0"/>
      <w:divBdr>
        <w:top w:val="none" w:sz="0" w:space="0" w:color="auto"/>
        <w:left w:val="none" w:sz="0" w:space="0" w:color="auto"/>
        <w:bottom w:val="none" w:sz="0" w:space="0" w:color="auto"/>
        <w:right w:val="none" w:sz="0" w:space="0" w:color="auto"/>
      </w:divBdr>
    </w:div>
    <w:div w:id="239022988">
      <w:marLeft w:val="0"/>
      <w:marRight w:val="0"/>
      <w:marTop w:val="0"/>
      <w:marBottom w:val="0"/>
      <w:divBdr>
        <w:top w:val="none" w:sz="0" w:space="0" w:color="auto"/>
        <w:left w:val="none" w:sz="0" w:space="0" w:color="auto"/>
        <w:bottom w:val="none" w:sz="0" w:space="0" w:color="auto"/>
        <w:right w:val="none" w:sz="0" w:space="0" w:color="auto"/>
      </w:divBdr>
    </w:div>
    <w:div w:id="239022989">
      <w:marLeft w:val="0"/>
      <w:marRight w:val="0"/>
      <w:marTop w:val="0"/>
      <w:marBottom w:val="0"/>
      <w:divBdr>
        <w:top w:val="none" w:sz="0" w:space="0" w:color="auto"/>
        <w:left w:val="none" w:sz="0" w:space="0" w:color="auto"/>
        <w:bottom w:val="none" w:sz="0" w:space="0" w:color="auto"/>
        <w:right w:val="none" w:sz="0" w:space="0" w:color="auto"/>
      </w:divBdr>
    </w:div>
    <w:div w:id="239022990">
      <w:marLeft w:val="0"/>
      <w:marRight w:val="0"/>
      <w:marTop w:val="0"/>
      <w:marBottom w:val="0"/>
      <w:divBdr>
        <w:top w:val="none" w:sz="0" w:space="0" w:color="auto"/>
        <w:left w:val="none" w:sz="0" w:space="0" w:color="auto"/>
        <w:bottom w:val="none" w:sz="0" w:space="0" w:color="auto"/>
        <w:right w:val="none" w:sz="0" w:space="0" w:color="auto"/>
      </w:divBdr>
    </w:div>
    <w:div w:id="239022992">
      <w:marLeft w:val="0"/>
      <w:marRight w:val="0"/>
      <w:marTop w:val="0"/>
      <w:marBottom w:val="0"/>
      <w:divBdr>
        <w:top w:val="none" w:sz="0" w:space="0" w:color="auto"/>
        <w:left w:val="none" w:sz="0" w:space="0" w:color="auto"/>
        <w:bottom w:val="none" w:sz="0" w:space="0" w:color="auto"/>
        <w:right w:val="none" w:sz="0" w:space="0" w:color="auto"/>
      </w:divBdr>
    </w:div>
    <w:div w:id="239022994">
      <w:marLeft w:val="0"/>
      <w:marRight w:val="0"/>
      <w:marTop w:val="0"/>
      <w:marBottom w:val="0"/>
      <w:divBdr>
        <w:top w:val="none" w:sz="0" w:space="0" w:color="auto"/>
        <w:left w:val="none" w:sz="0" w:space="0" w:color="auto"/>
        <w:bottom w:val="none" w:sz="0" w:space="0" w:color="auto"/>
        <w:right w:val="none" w:sz="0" w:space="0" w:color="auto"/>
      </w:divBdr>
    </w:div>
    <w:div w:id="239022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cbr.ru/statistics/?PrtId=int_rat"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br.ru/statistics/?PrtId=int_r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35382-5D77-4808-96A8-C1A3E501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5784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Наталья Лазарева</cp:lastModifiedBy>
  <cp:revision>2</cp:revision>
  <dcterms:created xsi:type="dcterms:W3CDTF">2025-09-16T11:21:00Z</dcterms:created>
  <dcterms:modified xsi:type="dcterms:W3CDTF">2025-09-16T11:21:00Z</dcterms:modified>
</cp:coreProperties>
</file>